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80B8"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Computing and Communications</w:t>
      </w:r>
    </w:p>
    <w:p w14:paraId="12C7DCCD"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The Evergreen State College</w:t>
      </w:r>
    </w:p>
    <w:p w14:paraId="186E62AA"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2700 Evergreen Pkwy NW</w:t>
      </w:r>
    </w:p>
    <w:p w14:paraId="5DCBE474"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Olympia, WA 98505</w:t>
      </w:r>
    </w:p>
    <w:p w14:paraId="72082807" w14:textId="77777777" w:rsidR="002D4696" w:rsidRPr="00C054D7" w:rsidRDefault="002D4696" w:rsidP="002D4696">
      <w:pPr>
        <w:rPr>
          <w:rFonts w:ascii="Arial" w:hAnsi="Arial" w:cs="Arial"/>
          <w:color w:val="000000" w:themeColor="text1"/>
        </w:rPr>
      </w:pPr>
    </w:p>
    <w:p w14:paraId="3DF49858" w14:textId="77777777" w:rsidR="002D4696" w:rsidRPr="00C054D7" w:rsidRDefault="002D4696" w:rsidP="002D4696">
      <w:pPr>
        <w:rPr>
          <w:rFonts w:ascii="Arial" w:hAnsi="Arial" w:cs="Arial"/>
          <w:color w:val="000000" w:themeColor="text1"/>
        </w:rPr>
      </w:pPr>
    </w:p>
    <w:p w14:paraId="6B852EEC" w14:textId="77777777" w:rsidR="002D4696" w:rsidRPr="00C054D7" w:rsidRDefault="002D4696" w:rsidP="002D4696">
      <w:pPr>
        <w:jc w:val="center"/>
        <w:rPr>
          <w:rFonts w:ascii="Arial" w:hAnsi="Arial" w:cs="Arial"/>
          <w:color w:val="000000" w:themeColor="text1"/>
        </w:rPr>
      </w:pPr>
    </w:p>
    <w:p w14:paraId="6F661475" w14:textId="77777777" w:rsidR="002D4696" w:rsidRPr="00C054D7" w:rsidRDefault="002D4696" w:rsidP="002D4696">
      <w:pPr>
        <w:jc w:val="center"/>
        <w:rPr>
          <w:rFonts w:ascii="Arial" w:hAnsi="Arial" w:cs="Arial"/>
          <w:color w:val="000000" w:themeColor="text1"/>
        </w:rPr>
      </w:pPr>
    </w:p>
    <w:p w14:paraId="3A2BCF1B" w14:textId="77777777" w:rsidR="002D4696" w:rsidRPr="00C054D7" w:rsidRDefault="002D4696" w:rsidP="002D4696">
      <w:pPr>
        <w:jc w:val="center"/>
        <w:rPr>
          <w:rFonts w:ascii="Arial" w:hAnsi="Arial" w:cs="Arial"/>
          <w:color w:val="000000" w:themeColor="text1"/>
        </w:rPr>
      </w:pPr>
    </w:p>
    <w:p w14:paraId="3DB5095D" w14:textId="77777777" w:rsidR="002D4696" w:rsidRPr="00C054D7" w:rsidRDefault="002D4696" w:rsidP="002D4696">
      <w:pPr>
        <w:jc w:val="center"/>
        <w:rPr>
          <w:rFonts w:ascii="Arial" w:hAnsi="Arial" w:cs="Arial"/>
          <w:color w:val="000000" w:themeColor="text1"/>
        </w:rPr>
      </w:pPr>
    </w:p>
    <w:p w14:paraId="6535045B" w14:textId="77777777" w:rsidR="002D4696" w:rsidRPr="00C054D7" w:rsidRDefault="002D4696" w:rsidP="002D4696">
      <w:pPr>
        <w:jc w:val="center"/>
        <w:rPr>
          <w:rFonts w:ascii="Arial" w:hAnsi="Arial" w:cs="Arial"/>
          <w:color w:val="000000" w:themeColor="text1"/>
        </w:rPr>
      </w:pPr>
    </w:p>
    <w:p w14:paraId="3DF51384" w14:textId="77777777" w:rsidR="002D4696" w:rsidRPr="00C054D7" w:rsidRDefault="002D4696" w:rsidP="002D4696">
      <w:pPr>
        <w:jc w:val="center"/>
        <w:rPr>
          <w:rFonts w:ascii="Arial" w:hAnsi="Arial" w:cs="Arial"/>
          <w:color w:val="000000" w:themeColor="text1"/>
        </w:rPr>
      </w:pPr>
    </w:p>
    <w:p w14:paraId="7DFA7D79" w14:textId="77777777" w:rsidR="002D4696" w:rsidRPr="00C054D7" w:rsidRDefault="002D4696" w:rsidP="002D4696">
      <w:pPr>
        <w:jc w:val="center"/>
        <w:rPr>
          <w:rFonts w:ascii="Arial" w:hAnsi="Arial" w:cs="Arial"/>
          <w:color w:val="000000" w:themeColor="text1"/>
        </w:rPr>
      </w:pPr>
    </w:p>
    <w:p w14:paraId="0DAC98F3" w14:textId="77777777" w:rsidR="002D4696" w:rsidRPr="00C054D7" w:rsidRDefault="002D4696" w:rsidP="002D4696">
      <w:pPr>
        <w:jc w:val="center"/>
        <w:rPr>
          <w:rFonts w:ascii="Arial" w:hAnsi="Arial" w:cs="Arial"/>
          <w:color w:val="000000" w:themeColor="text1"/>
        </w:rPr>
      </w:pPr>
    </w:p>
    <w:p w14:paraId="31745DD9" w14:textId="77777777" w:rsidR="002D4696" w:rsidRPr="00C054D7" w:rsidRDefault="002D4696" w:rsidP="002D4696">
      <w:pPr>
        <w:jc w:val="center"/>
        <w:rPr>
          <w:rFonts w:ascii="Arial" w:hAnsi="Arial" w:cs="Arial"/>
          <w:color w:val="000000" w:themeColor="text1"/>
        </w:rPr>
      </w:pPr>
    </w:p>
    <w:p w14:paraId="584110D1" w14:textId="77777777" w:rsidR="002D4696" w:rsidRPr="00C054D7" w:rsidRDefault="002D4696" w:rsidP="002D4696">
      <w:pPr>
        <w:jc w:val="center"/>
        <w:rPr>
          <w:rFonts w:ascii="Arial" w:hAnsi="Arial" w:cs="Arial"/>
          <w:color w:val="000000" w:themeColor="text1"/>
        </w:rPr>
      </w:pPr>
    </w:p>
    <w:p w14:paraId="532F0A9A" w14:textId="77777777" w:rsidR="002D4696" w:rsidRPr="00C054D7" w:rsidRDefault="002D4696" w:rsidP="002D4696">
      <w:pPr>
        <w:jc w:val="center"/>
        <w:rPr>
          <w:rFonts w:ascii="Arial" w:hAnsi="Arial" w:cs="Arial"/>
          <w:color w:val="000000" w:themeColor="text1"/>
          <w:sz w:val="32"/>
          <w:szCs w:val="32"/>
        </w:rPr>
      </w:pPr>
      <w:r w:rsidRPr="00C054D7">
        <w:rPr>
          <w:rFonts w:ascii="Arial" w:hAnsi="Arial" w:cs="Arial"/>
          <w:color w:val="000000" w:themeColor="text1"/>
          <w:sz w:val="32"/>
          <w:szCs w:val="32"/>
        </w:rPr>
        <w:t>Network Telecommunications Design Standards</w:t>
      </w:r>
    </w:p>
    <w:p w14:paraId="4EB68645" w14:textId="1F827F83" w:rsidR="002D4696" w:rsidRPr="00C054D7" w:rsidRDefault="002D4696" w:rsidP="002D4696">
      <w:pPr>
        <w:jc w:val="center"/>
        <w:rPr>
          <w:rFonts w:ascii="Arial" w:hAnsi="Arial" w:cs="Arial"/>
          <w:color w:val="000000" w:themeColor="text1"/>
          <w:sz w:val="32"/>
          <w:szCs w:val="32"/>
        </w:rPr>
      </w:pPr>
      <w:r w:rsidRPr="00C054D7">
        <w:rPr>
          <w:rFonts w:ascii="Arial" w:hAnsi="Arial" w:cs="Arial"/>
          <w:color w:val="000000" w:themeColor="text1"/>
          <w:sz w:val="32"/>
          <w:szCs w:val="32"/>
        </w:rPr>
        <w:t xml:space="preserve">Last Updated – </w:t>
      </w:r>
      <w:r>
        <w:rPr>
          <w:rFonts w:ascii="Arial" w:hAnsi="Arial" w:cs="Arial"/>
          <w:color w:val="000000" w:themeColor="text1"/>
          <w:sz w:val="32"/>
          <w:szCs w:val="32"/>
        </w:rPr>
        <w:t>October 2022 (rev. 2.2.4)</w:t>
      </w:r>
    </w:p>
    <w:p w14:paraId="4B49D41E" w14:textId="77777777" w:rsidR="002D4696" w:rsidRPr="00C054D7" w:rsidRDefault="002D4696" w:rsidP="002D4696">
      <w:pPr>
        <w:jc w:val="center"/>
        <w:rPr>
          <w:rFonts w:ascii="Arial" w:hAnsi="Arial" w:cs="Arial"/>
          <w:color w:val="000000" w:themeColor="text1"/>
          <w:sz w:val="32"/>
          <w:szCs w:val="32"/>
        </w:rPr>
      </w:pPr>
    </w:p>
    <w:p w14:paraId="6A5B4E93" w14:textId="77777777" w:rsidR="002D4696" w:rsidRPr="00C054D7" w:rsidRDefault="002D4696" w:rsidP="002D4696">
      <w:pPr>
        <w:jc w:val="center"/>
        <w:rPr>
          <w:rFonts w:ascii="Arial" w:hAnsi="Arial" w:cs="Arial"/>
          <w:color w:val="000000" w:themeColor="text1"/>
          <w:sz w:val="32"/>
          <w:szCs w:val="32"/>
        </w:rPr>
      </w:pPr>
      <w:r>
        <w:rPr>
          <w:rFonts w:ascii="Arial" w:hAnsi="Arial" w:cs="Arial"/>
          <w:color w:val="000000" w:themeColor="text1"/>
          <w:sz w:val="32"/>
          <w:szCs w:val="32"/>
        </w:rPr>
        <w:t>The Evergreen State College</w:t>
      </w:r>
    </w:p>
    <w:p w14:paraId="4BE248C6" w14:textId="77777777" w:rsidR="002D4696" w:rsidRPr="00C054D7" w:rsidRDefault="002D4696" w:rsidP="002D4696">
      <w:pPr>
        <w:rPr>
          <w:rFonts w:ascii="Arial" w:hAnsi="Arial" w:cs="Arial"/>
          <w:color w:val="000000" w:themeColor="text1"/>
          <w:sz w:val="32"/>
          <w:szCs w:val="32"/>
        </w:rPr>
      </w:pPr>
      <w:r w:rsidRPr="00C054D7">
        <w:rPr>
          <w:rFonts w:ascii="Arial" w:hAnsi="Arial" w:cs="Arial"/>
          <w:color w:val="000000" w:themeColor="text1"/>
          <w:sz w:val="32"/>
          <w:szCs w:val="32"/>
        </w:rPr>
        <w:br w:type="page"/>
      </w:r>
    </w:p>
    <w:p w14:paraId="430EB8EF" w14:textId="77777777" w:rsidR="002D4696" w:rsidRPr="00C054D7" w:rsidRDefault="002D4696" w:rsidP="002D4696">
      <w:pPr>
        <w:rPr>
          <w:rFonts w:ascii="Arial" w:hAnsi="Arial" w:cs="Arial"/>
          <w:color w:val="000000" w:themeColor="text1"/>
          <w:sz w:val="32"/>
          <w:szCs w:val="32"/>
        </w:rPr>
      </w:pPr>
    </w:p>
    <w:bookmarkStart w:id="0" w:name="_Toc482797267" w:displacedByCustomXml="next"/>
    <w:sdt>
      <w:sdtPr>
        <w:rPr>
          <w:rFonts w:asciiTheme="minorHAnsi" w:eastAsiaTheme="minorHAnsi" w:hAnsiTheme="minorHAnsi" w:cstheme="minorBidi"/>
          <w:color w:val="000000" w:themeColor="text1"/>
          <w:sz w:val="22"/>
          <w:szCs w:val="22"/>
        </w:rPr>
        <w:id w:val="688265488"/>
        <w:docPartObj>
          <w:docPartGallery w:val="Table of Contents"/>
          <w:docPartUnique/>
        </w:docPartObj>
      </w:sdtPr>
      <w:sdtEndPr>
        <w:rPr>
          <w:b/>
          <w:bCs/>
          <w:noProof/>
        </w:rPr>
      </w:sdtEndPr>
      <w:sdtContent>
        <w:p w14:paraId="26D97CF8" w14:textId="77777777" w:rsidR="002D4696" w:rsidRPr="00C054D7" w:rsidRDefault="002D4696" w:rsidP="002D4696">
          <w:pPr>
            <w:pStyle w:val="TOCHeading"/>
            <w:rPr>
              <w:rFonts w:ascii="Arial" w:hAnsi="Arial" w:cs="Arial"/>
              <w:color w:val="000000" w:themeColor="text1"/>
              <w:u w:val="single"/>
            </w:rPr>
          </w:pPr>
          <w:r w:rsidRPr="00C054D7">
            <w:rPr>
              <w:rFonts w:ascii="Arial" w:hAnsi="Arial" w:cs="Arial"/>
              <w:color w:val="000000" w:themeColor="text1"/>
              <w:u w:val="single"/>
            </w:rPr>
            <w:t>Table of Contents</w:t>
          </w:r>
        </w:p>
        <w:p w14:paraId="009C0F43" w14:textId="77777777" w:rsidR="002D4696" w:rsidRPr="00C054D7" w:rsidRDefault="002D4696" w:rsidP="002D4696">
          <w:pPr>
            <w:rPr>
              <w:color w:val="000000" w:themeColor="text1"/>
            </w:rPr>
          </w:pPr>
        </w:p>
        <w:p w14:paraId="7E0236A8" w14:textId="77777777" w:rsidR="002D4696" w:rsidRPr="00C054D7" w:rsidRDefault="002D4696" w:rsidP="002D4696">
          <w:pPr>
            <w:pStyle w:val="TOC1"/>
            <w:tabs>
              <w:tab w:val="right" w:leader="dot" w:pos="9350"/>
            </w:tabs>
            <w:rPr>
              <w:rFonts w:cstheme="minorBidi"/>
              <w:noProof/>
              <w:color w:val="000000" w:themeColor="text1"/>
            </w:rPr>
          </w:pPr>
          <w:r w:rsidRPr="00C054D7">
            <w:rPr>
              <w:color w:val="000000" w:themeColor="text1"/>
            </w:rPr>
            <w:fldChar w:fldCharType="begin"/>
          </w:r>
          <w:r w:rsidRPr="00C054D7">
            <w:rPr>
              <w:color w:val="000000" w:themeColor="text1"/>
            </w:rPr>
            <w:instrText xml:space="preserve"> TOC \o "1-3" \h \z \u </w:instrText>
          </w:r>
          <w:r w:rsidRPr="00C054D7">
            <w:rPr>
              <w:color w:val="000000" w:themeColor="text1"/>
            </w:rPr>
            <w:fldChar w:fldCharType="separate"/>
          </w:r>
          <w:hyperlink w:anchor="_Toc484601112" w:history="1">
            <w:r w:rsidRPr="00C054D7">
              <w:rPr>
                <w:rStyle w:val="Hyperlink"/>
                <w:rFonts w:ascii="Arial" w:hAnsi="Arial" w:cs="Arial"/>
                <w:noProof/>
                <w:color w:val="000000" w:themeColor="text1"/>
              </w:rPr>
              <w:t>Purpose of this Document</w:t>
            </w:r>
            <w:r w:rsidRPr="00C054D7">
              <w:rPr>
                <w:noProof/>
                <w:webHidden/>
                <w:color w:val="000000" w:themeColor="text1"/>
              </w:rPr>
              <w:tab/>
            </w:r>
            <w:r w:rsidRPr="00C054D7">
              <w:rPr>
                <w:noProof/>
                <w:webHidden/>
                <w:color w:val="000000" w:themeColor="text1"/>
              </w:rPr>
              <w:fldChar w:fldCharType="begin"/>
            </w:r>
            <w:r w:rsidRPr="00C054D7">
              <w:rPr>
                <w:noProof/>
                <w:webHidden/>
                <w:color w:val="000000" w:themeColor="text1"/>
              </w:rPr>
              <w:instrText xml:space="preserve"> PAGEREF _Toc484601112 \h </w:instrText>
            </w:r>
            <w:r w:rsidRPr="00C054D7">
              <w:rPr>
                <w:noProof/>
                <w:webHidden/>
                <w:color w:val="000000" w:themeColor="text1"/>
              </w:rPr>
            </w:r>
            <w:r w:rsidRPr="00C054D7">
              <w:rPr>
                <w:noProof/>
                <w:webHidden/>
                <w:color w:val="000000" w:themeColor="text1"/>
              </w:rPr>
              <w:fldChar w:fldCharType="separate"/>
            </w:r>
            <w:r w:rsidRPr="00C054D7">
              <w:rPr>
                <w:noProof/>
                <w:webHidden/>
                <w:color w:val="000000" w:themeColor="text1"/>
              </w:rPr>
              <w:t>3</w:t>
            </w:r>
            <w:r w:rsidRPr="00C054D7">
              <w:rPr>
                <w:noProof/>
                <w:webHidden/>
                <w:color w:val="000000" w:themeColor="text1"/>
              </w:rPr>
              <w:fldChar w:fldCharType="end"/>
            </w:r>
          </w:hyperlink>
        </w:p>
        <w:p w14:paraId="35F7C983" w14:textId="77777777" w:rsidR="002D4696" w:rsidRPr="00C054D7" w:rsidRDefault="002E3E38" w:rsidP="002D4696">
          <w:pPr>
            <w:pStyle w:val="TOC2"/>
            <w:tabs>
              <w:tab w:val="right" w:leader="dot" w:pos="9350"/>
            </w:tabs>
            <w:rPr>
              <w:rFonts w:cstheme="minorBidi"/>
              <w:noProof/>
              <w:color w:val="000000" w:themeColor="text1"/>
            </w:rPr>
          </w:pPr>
          <w:hyperlink w:anchor="_Toc484601113" w:history="1">
            <w:r w:rsidR="002D4696" w:rsidRPr="00C054D7">
              <w:rPr>
                <w:rStyle w:val="Hyperlink"/>
                <w:rFonts w:ascii="Arial" w:hAnsi="Arial" w:cs="Arial"/>
                <w:noProof/>
                <w:color w:val="000000" w:themeColor="text1"/>
              </w:rPr>
              <w:t>Department Contacts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_Toc484601113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3</w:t>
            </w:r>
            <w:r w:rsidR="002D4696" w:rsidRPr="00C054D7">
              <w:rPr>
                <w:noProof/>
                <w:webHidden/>
                <w:color w:val="000000" w:themeColor="text1"/>
              </w:rPr>
              <w:fldChar w:fldCharType="end"/>
            </w:r>
          </w:hyperlink>
        </w:p>
        <w:p w14:paraId="7DFA7CFB" w14:textId="77777777" w:rsidR="002D4696" w:rsidRPr="00C054D7" w:rsidRDefault="002E3E38" w:rsidP="002D4696">
          <w:pPr>
            <w:pStyle w:val="TOC2"/>
            <w:tabs>
              <w:tab w:val="right" w:leader="dot" w:pos="9350"/>
            </w:tabs>
            <w:rPr>
              <w:rFonts w:cstheme="minorBidi"/>
              <w:noProof/>
              <w:color w:val="000000" w:themeColor="text1"/>
            </w:rPr>
          </w:pPr>
          <w:hyperlink w:anchor="_Toc484601114" w:history="1">
            <w:r w:rsidR="002D4696" w:rsidRPr="00C054D7">
              <w:rPr>
                <w:rStyle w:val="Hyperlink"/>
                <w:rFonts w:ascii="Arial" w:hAnsi="Arial" w:cs="Arial"/>
                <w:noProof/>
                <w:color w:val="000000" w:themeColor="text1"/>
              </w:rPr>
              <w:t>Revision Control</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_Toc484601114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3</w:t>
            </w:r>
            <w:r w:rsidR="002D4696" w:rsidRPr="00C054D7">
              <w:rPr>
                <w:noProof/>
                <w:webHidden/>
                <w:color w:val="000000" w:themeColor="text1"/>
              </w:rPr>
              <w:fldChar w:fldCharType="end"/>
            </w:r>
          </w:hyperlink>
        </w:p>
        <w:p w14:paraId="0D999396" w14:textId="77777777" w:rsidR="002D4696" w:rsidRPr="00C054D7" w:rsidRDefault="002E3E38" w:rsidP="002D4696">
          <w:pPr>
            <w:pStyle w:val="TOC2"/>
            <w:tabs>
              <w:tab w:val="right" w:leader="dot" w:pos="9350"/>
            </w:tabs>
            <w:rPr>
              <w:rFonts w:cstheme="minorBidi"/>
              <w:noProof/>
              <w:color w:val="000000" w:themeColor="text1"/>
            </w:rPr>
          </w:pPr>
          <w:hyperlink w:anchor="_Toc484601115" w:history="1">
            <w:r w:rsidR="002D4696" w:rsidRPr="00C054D7">
              <w:rPr>
                <w:rStyle w:val="Hyperlink"/>
                <w:rFonts w:ascii="Arial" w:hAnsi="Arial" w:cs="Arial"/>
                <w:noProof/>
                <w:color w:val="000000" w:themeColor="text1"/>
              </w:rPr>
              <w:t>Applicable Standards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_Toc484601115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4</w:t>
            </w:r>
            <w:r w:rsidR="002D4696" w:rsidRPr="00C054D7">
              <w:rPr>
                <w:noProof/>
                <w:webHidden/>
                <w:color w:val="000000" w:themeColor="text1"/>
              </w:rPr>
              <w:fldChar w:fldCharType="end"/>
            </w:r>
          </w:hyperlink>
        </w:p>
        <w:p w14:paraId="57BF9245" w14:textId="77777777" w:rsidR="002D4696" w:rsidRPr="00C054D7" w:rsidRDefault="002E3E38" w:rsidP="002D4696">
          <w:pPr>
            <w:pStyle w:val="TOC2"/>
            <w:tabs>
              <w:tab w:val="right" w:leader="dot" w:pos="9350"/>
            </w:tabs>
            <w:rPr>
              <w:rFonts w:cstheme="minorBidi"/>
              <w:noProof/>
              <w:color w:val="000000" w:themeColor="text1"/>
            </w:rPr>
          </w:pPr>
          <w:hyperlink w:anchor="_Toc484601116" w:history="1">
            <w:r w:rsidR="002D4696" w:rsidRPr="00C054D7">
              <w:rPr>
                <w:rStyle w:val="Hyperlink"/>
                <w:rFonts w:ascii="Arial" w:hAnsi="Arial" w:cs="Arial"/>
                <w:noProof/>
                <w:color w:val="000000" w:themeColor="text1"/>
              </w:rPr>
              <w:t>Standards Hierarchy</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_Toc484601116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4</w:t>
            </w:r>
            <w:r w:rsidR="002D4696" w:rsidRPr="00C054D7">
              <w:rPr>
                <w:noProof/>
                <w:webHidden/>
                <w:color w:val="000000" w:themeColor="text1"/>
              </w:rPr>
              <w:fldChar w:fldCharType="end"/>
            </w:r>
          </w:hyperlink>
        </w:p>
        <w:p w14:paraId="6B5B446B" w14:textId="77777777" w:rsidR="002D4696" w:rsidRPr="00C054D7" w:rsidRDefault="002E3E38" w:rsidP="002D4696">
          <w:pPr>
            <w:pStyle w:val="TOC1"/>
            <w:tabs>
              <w:tab w:val="right" w:leader="dot" w:pos="9350"/>
            </w:tabs>
            <w:rPr>
              <w:rFonts w:cstheme="minorBidi"/>
              <w:noProof/>
              <w:color w:val="000000" w:themeColor="text1"/>
            </w:rPr>
          </w:pPr>
          <w:hyperlink w:anchor="_Toc484601117" w:history="1">
            <w:r w:rsidR="002D4696" w:rsidRPr="00C054D7">
              <w:rPr>
                <w:rStyle w:val="Hyperlink"/>
                <w:rFonts w:ascii="Arial" w:hAnsi="Arial" w:cs="Arial"/>
                <w:noProof/>
                <w:color w:val="000000" w:themeColor="text1"/>
              </w:rPr>
              <w:t>General Guidelines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_Toc484601117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5</w:t>
            </w:r>
            <w:r w:rsidR="002D4696" w:rsidRPr="00C054D7">
              <w:rPr>
                <w:noProof/>
                <w:webHidden/>
                <w:color w:val="000000" w:themeColor="text1"/>
              </w:rPr>
              <w:fldChar w:fldCharType="end"/>
            </w:r>
          </w:hyperlink>
        </w:p>
        <w:p w14:paraId="275CB788" w14:textId="77777777" w:rsidR="002D4696" w:rsidRPr="00C054D7" w:rsidRDefault="002E3E38" w:rsidP="002D4696">
          <w:pPr>
            <w:pStyle w:val="TOC2"/>
            <w:tabs>
              <w:tab w:val="right" w:leader="dot" w:pos="9350"/>
            </w:tabs>
            <w:rPr>
              <w:rFonts w:cstheme="minorBidi"/>
              <w:noProof/>
              <w:color w:val="000000" w:themeColor="text1"/>
            </w:rPr>
          </w:pPr>
          <w:hyperlink w:anchor="_Toc484601118" w:history="1">
            <w:r w:rsidR="002D4696" w:rsidRPr="00C054D7">
              <w:rPr>
                <w:rStyle w:val="Hyperlink"/>
                <w:rFonts w:ascii="Arial" w:hAnsi="Arial" w:cs="Arial"/>
                <w:noProof/>
                <w:color w:val="000000" w:themeColor="text1"/>
              </w:rPr>
              <w:t>Materials and Installation Specifications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_Toc484601118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5</w:t>
            </w:r>
            <w:r w:rsidR="002D4696" w:rsidRPr="00C054D7">
              <w:rPr>
                <w:noProof/>
                <w:webHidden/>
                <w:color w:val="000000" w:themeColor="text1"/>
              </w:rPr>
              <w:fldChar w:fldCharType="end"/>
            </w:r>
          </w:hyperlink>
        </w:p>
        <w:p w14:paraId="2AF99D39" w14:textId="77777777" w:rsidR="002D4696" w:rsidRPr="00C054D7" w:rsidRDefault="002E3E38" w:rsidP="002D4696">
          <w:pPr>
            <w:pStyle w:val="TOC2"/>
            <w:tabs>
              <w:tab w:val="right" w:leader="dot" w:pos="9350"/>
            </w:tabs>
            <w:rPr>
              <w:rFonts w:cstheme="minorBidi"/>
              <w:noProof/>
              <w:color w:val="000000" w:themeColor="text1"/>
            </w:rPr>
          </w:pPr>
          <w:hyperlink w:anchor="_Toc484601119" w:history="1">
            <w:r w:rsidR="002D4696" w:rsidRPr="00C054D7">
              <w:rPr>
                <w:rStyle w:val="Hyperlink"/>
                <w:rFonts w:ascii="Arial" w:hAnsi="Arial" w:cs="Arial"/>
                <w:noProof/>
                <w:color w:val="000000" w:themeColor="text1"/>
              </w:rPr>
              <w:t>Intelligent Electronics Requirements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_Toc484601119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5</w:t>
            </w:r>
            <w:r w:rsidR="002D4696" w:rsidRPr="00C054D7">
              <w:rPr>
                <w:noProof/>
                <w:webHidden/>
                <w:color w:val="000000" w:themeColor="text1"/>
              </w:rPr>
              <w:fldChar w:fldCharType="end"/>
            </w:r>
          </w:hyperlink>
        </w:p>
        <w:p w14:paraId="45114BC1" w14:textId="77777777" w:rsidR="002D4696" w:rsidRPr="00C054D7" w:rsidRDefault="002E3E38" w:rsidP="002D4696">
          <w:pPr>
            <w:pStyle w:val="TOC2"/>
            <w:tabs>
              <w:tab w:val="right" w:leader="dot" w:pos="9350"/>
            </w:tabs>
            <w:rPr>
              <w:rFonts w:cstheme="minorBidi"/>
              <w:noProof/>
              <w:color w:val="000000" w:themeColor="text1"/>
            </w:rPr>
          </w:pPr>
          <w:hyperlink w:anchor="_Toc484601120" w:history="1">
            <w:r w:rsidR="002D4696" w:rsidRPr="00C054D7">
              <w:rPr>
                <w:rStyle w:val="Hyperlink"/>
                <w:rFonts w:ascii="Arial" w:hAnsi="Arial" w:cs="Arial"/>
                <w:noProof/>
                <w:color w:val="000000" w:themeColor="text1"/>
              </w:rPr>
              <w:t>Horizontal Infrastructure</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_Toc484601120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5</w:t>
            </w:r>
            <w:r w:rsidR="002D4696" w:rsidRPr="00C054D7">
              <w:rPr>
                <w:noProof/>
                <w:webHidden/>
                <w:color w:val="000000" w:themeColor="text1"/>
              </w:rPr>
              <w:fldChar w:fldCharType="end"/>
            </w:r>
          </w:hyperlink>
        </w:p>
        <w:p w14:paraId="4393FFDB" w14:textId="77777777" w:rsidR="002D4696" w:rsidRPr="00C054D7" w:rsidRDefault="002E3E38" w:rsidP="002D4696">
          <w:pPr>
            <w:pStyle w:val="TOC3"/>
            <w:tabs>
              <w:tab w:val="right" w:leader="dot" w:pos="9350"/>
            </w:tabs>
            <w:rPr>
              <w:rFonts w:cstheme="minorBidi"/>
              <w:noProof/>
              <w:color w:val="000000" w:themeColor="text1"/>
            </w:rPr>
          </w:pPr>
          <w:hyperlink w:anchor="_Toc484601121" w:history="1">
            <w:r w:rsidR="002D4696" w:rsidRPr="00C054D7">
              <w:rPr>
                <w:rStyle w:val="Hyperlink"/>
                <w:rFonts w:ascii="Arial" w:hAnsi="Arial" w:cs="Arial"/>
                <w:noProof/>
                <w:color w:val="000000" w:themeColor="text1"/>
              </w:rPr>
              <w:t>Premise Wiring</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_Toc484601121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5</w:t>
            </w:r>
            <w:r w:rsidR="002D4696" w:rsidRPr="00C054D7">
              <w:rPr>
                <w:noProof/>
                <w:webHidden/>
                <w:color w:val="000000" w:themeColor="text1"/>
              </w:rPr>
              <w:fldChar w:fldCharType="end"/>
            </w:r>
          </w:hyperlink>
        </w:p>
        <w:p w14:paraId="1FCB5F1C" w14:textId="77777777" w:rsidR="002D4696" w:rsidRPr="00C054D7" w:rsidRDefault="002E3E38" w:rsidP="002D4696">
          <w:pPr>
            <w:pStyle w:val="TOC3"/>
            <w:tabs>
              <w:tab w:val="right" w:leader="dot" w:pos="9350"/>
            </w:tabs>
            <w:rPr>
              <w:rFonts w:cstheme="minorBidi"/>
              <w:noProof/>
              <w:color w:val="000000" w:themeColor="text1"/>
            </w:rPr>
          </w:pPr>
          <w:hyperlink w:anchor="_Toc484601122" w:history="1">
            <w:r w:rsidR="002D4696" w:rsidRPr="00C054D7">
              <w:rPr>
                <w:rStyle w:val="Hyperlink"/>
                <w:rFonts w:ascii="Arial" w:hAnsi="Arial" w:cs="Arial"/>
                <w:noProof/>
                <w:color w:val="000000" w:themeColor="text1"/>
              </w:rPr>
              <w:t>Outlet Jacks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_Toc484601122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5</w:t>
            </w:r>
            <w:r w:rsidR="002D4696" w:rsidRPr="00C054D7">
              <w:rPr>
                <w:noProof/>
                <w:webHidden/>
                <w:color w:val="000000" w:themeColor="text1"/>
              </w:rPr>
              <w:fldChar w:fldCharType="end"/>
            </w:r>
          </w:hyperlink>
        </w:p>
        <w:p w14:paraId="580C73E3" w14:textId="77777777" w:rsidR="002D4696" w:rsidRPr="00C054D7" w:rsidRDefault="002E3E38" w:rsidP="002D4696">
          <w:pPr>
            <w:pStyle w:val="TOC3"/>
            <w:tabs>
              <w:tab w:val="right" w:leader="dot" w:pos="9350"/>
            </w:tabs>
            <w:rPr>
              <w:rFonts w:cstheme="minorBidi"/>
              <w:noProof/>
              <w:color w:val="000000" w:themeColor="text1"/>
            </w:rPr>
          </w:pPr>
          <w:hyperlink w:anchor="_Toc484601123" w:history="1">
            <w:r w:rsidR="002D4696" w:rsidRPr="00C054D7">
              <w:rPr>
                <w:rStyle w:val="Hyperlink"/>
                <w:rFonts w:ascii="Arial" w:hAnsi="Arial" w:cs="Arial"/>
                <w:noProof/>
                <w:color w:val="000000" w:themeColor="text1"/>
              </w:rPr>
              <w:t>Conduit</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_Toc484601123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6</w:t>
            </w:r>
            <w:r w:rsidR="002D4696" w:rsidRPr="00C054D7">
              <w:rPr>
                <w:noProof/>
                <w:webHidden/>
                <w:color w:val="000000" w:themeColor="text1"/>
              </w:rPr>
              <w:fldChar w:fldCharType="end"/>
            </w:r>
          </w:hyperlink>
        </w:p>
        <w:p w14:paraId="70C6A693" w14:textId="77777777" w:rsidR="002D4696" w:rsidRPr="00C054D7" w:rsidRDefault="002E3E38" w:rsidP="002D4696">
          <w:pPr>
            <w:pStyle w:val="TOC3"/>
            <w:tabs>
              <w:tab w:val="right" w:leader="dot" w:pos="9350"/>
            </w:tabs>
            <w:rPr>
              <w:rFonts w:cstheme="minorBidi"/>
              <w:noProof/>
              <w:color w:val="000000" w:themeColor="text1"/>
            </w:rPr>
          </w:pPr>
          <w:hyperlink w:anchor="_Toc484601124" w:history="1">
            <w:r w:rsidR="002D4696" w:rsidRPr="00C054D7">
              <w:rPr>
                <w:rStyle w:val="Hyperlink"/>
                <w:rFonts w:ascii="Arial" w:eastAsia="Times New Roman" w:hAnsi="Arial" w:cs="Arial"/>
                <w:noProof/>
                <w:color w:val="000000" w:themeColor="text1"/>
              </w:rPr>
              <w:t>Network Drop Boxes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_Toc484601124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6</w:t>
            </w:r>
            <w:r w:rsidR="002D4696" w:rsidRPr="00C054D7">
              <w:rPr>
                <w:noProof/>
                <w:webHidden/>
                <w:color w:val="000000" w:themeColor="text1"/>
              </w:rPr>
              <w:fldChar w:fldCharType="end"/>
            </w:r>
          </w:hyperlink>
        </w:p>
        <w:p w14:paraId="0FF150D0" w14:textId="77777777" w:rsidR="002D4696" w:rsidRPr="00C054D7" w:rsidRDefault="002E3E38" w:rsidP="002D4696">
          <w:pPr>
            <w:pStyle w:val="TOC3"/>
            <w:tabs>
              <w:tab w:val="right" w:leader="dot" w:pos="9350"/>
            </w:tabs>
            <w:rPr>
              <w:rFonts w:cstheme="minorBidi"/>
              <w:noProof/>
              <w:color w:val="000000" w:themeColor="text1"/>
            </w:rPr>
          </w:pPr>
          <w:hyperlink w:anchor="_Toc484601125" w:history="1">
            <w:r w:rsidR="002D4696" w:rsidRPr="00C054D7">
              <w:rPr>
                <w:rStyle w:val="Hyperlink"/>
                <w:rFonts w:ascii="Arial" w:hAnsi="Arial" w:cs="Arial"/>
                <w:noProof/>
                <w:color w:val="000000" w:themeColor="text1"/>
              </w:rPr>
              <w:t>Outlet Jack Labeling</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_Toc484601125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8</w:t>
            </w:r>
            <w:r w:rsidR="002D4696" w:rsidRPr="00C054D7">
              <w:rPr>
                <w:noProof/>
                <w:webHidden/>
                <w:color w:val="000000" w:themeColor="text1"/>
              </w:rPr>
              <w:fldChar w:fldCharType="end"/>
            </w:r>
          </w:hyperlink>
        </w:p>
        <w:p w14:paraId="37B5F555" w14:textId="77777777" w:rsidR="002D4696" w:rsidRPr="00C054D7" w:rsidRDefault="002E3E38" w:rsidP="002D4696">
          <w:pPr>
            <w:pStyle w:val="TOC1"/>
            <w:tabs>
              <w:tab w:val="right" w:leader="dot" w:pos="9350"/>
            </w:tabs>
            <w:rPr>
              <w:rFonts w:cstheme="minorBidi"/>
              <w:noProof/>
              <w:color w:val="000000" w:themeColor="text1"/>
            </w:rPr>
          </w:pPr>
          <w:hyperlink w:anchor="_Toc484601126" w:history="1">
            <w:r w:rsidR="002D4696" w:rsidRPr="00C054D7">
              <w:rPr>
                <w:rStyle w:val="Hyperlink"/>
                <w:rFonts w:ascii="Arial" w:hAnsi="Arial" w:cs="Arial"/>
                <w:noProof/>
                <w:color w:val="000000" w:themeColor="text1"/>
              </w:rPr>
              <w:t>Communication Rooms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_Toc484601126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9</w:t>
            </w:r>
            <w:r w:rsidR="002D4696" w:rsidRPr="00C054D7">
              <w:rPr>
                <w:noProof/>
                <w:webHidden/>
                <w:color w:val="000000" w:themeColor="text1"/>
              </w:rPr>
              <w:fldChar w:fldCharType="end"/>
            </w:r>
          </w:hyperlink>
        </w:p>
        <w:p w14:paraId="5A919971" w14:textId="77777777" w:rsidR="002D4696" w:rsidRPr="00C054D7" w:rsidRDefault="002E3E38" w:rsidP="002D4696">
          <w:pPr>
            <w:pStyle w:val="TOC2"/>
            <w:tabs>
              <w:tab w:val="right" w:leader="dot" w:pos="9350"/>
            </w:tabs>
            <w:rPr>
              <w:rFonts w:cstheme="minorBidi"/>
              <w:noProof/>
              <w:color w:val="000000" w:themeColor="text1"/>
            </w:rPr>
          </w:pPr>
          <w:hyperlink w:anchor="_Toc484601127" w:history="1">
            <w:r w:rsidR="002D4696" w:rsidRPr="00C054D7">
              <w:rPr>
                <w:rStyle w:val="Hyperlink"/>
                <w:rFonts w:ascii="Arial" w:hAnsi="Arial" w:cs="Arial"/>
                <w:noProof/>
                <w:color w:val="000000" w:themeColor="text1"/>
              </w:rPr>
              <w:t>Intermediate Distribution Room (IDF)</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_Toc484601127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9</w:t>
            </w:r>
            <w:r w:rsidR="002D4696" w:rsidRPr="00C054D7">
              <w:rPr>
                <w:noProof/>
                <w:webHidden/>
                <w:color w:val="000000" w:themeColor="text1"/>
              </w:rPr>
              <w:fldChar w:fldCharType="end"/>
            </w:r>
          </w:hyperlink>
        </w:p>
        <w:p w14:paraId="1EB85C8B" w14:textId="77777777" w:rsidR="002D4696" w:rsidRPr="00C054D7" w:rsidRDefault="002E3E38" w:rsidP="002D4696">
          <w:pPr>
            <w:pStyle w:val="TOC2"/>
            <w:tabs>
              <w:tab w:val="right" w:leader="dot" w:pos="9350"/>
            </w:tabs>
            <w:rPr>
              <w:rFonts w:cstheme="minorBidi"/>
              <w:noProof/>
              <w:color w:val="000000" w:themeColor="text1"/>
            </w:rPr>
          </w:pPr>
          <w:hyperlink w:anchor="_Toc484601128" w:history="1">
            <w:r w:rsidR="002D4696" w:rsidRPr="00C054D7">
              <w:rPr>
                <w:rStyle w:val="Hyperlink"/>
                <w:rFonts w:ascii="Arial" w:hAnsi="Arial" w:cs="Arial"/>
                <w:noProof/>
                <w:color w:val="000000" w:themeColor="text1"/>
              </w:rPr>
              <w:t>IDF Sizes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_Toc484601128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10</w:t>
            </w:r>
            <w:r w:rsidR="002D4696" w:rsidRPr="00C054D7">
              <w:rPr>
                <w:noProof/>
                <w:webHidden/>
                <w:color w:val="000000" w:themeColor="text1"/>
              </w:rPr>
              <w:fldChar w:fldCharType="end"/>
            </w:r>
          </w:hyperlink>
        </w:p>
        <w:p w14:paraId="21C307D4" w14:textId="77777777" w:rsidR="002D4696" w:rsidRPr="00C054D7" w:rsidRDefault="002E3E38" w:rsidP="002D4696">
          <w:pPr>
            <w:pStyle w:val="TOC1"/>
            <w:tabs>
              <w:tab w:val="right" w:leader="dot" w:pos="9350"/>
            </w:tabs>
            <w:rPr>
              <w:rFonts w:cstheme="minorBidi"/>
              <w:noProof/>
              <w:color w:val="000000" w:themeColor="text1"/>
            </w:rPr>
          </w:pPr>
          <w:hyperlink w:anchor="_Toc484601129" w:history="1">
            <w:r w:rsidR="002D4696" w:rsidRPr="00C054D7">
              <w:rPr>
                <w:rStyle w:val="Hyperlink"/>
                <w:rFonts w:ascii="Arial" w:hAnsi="Arial" w:cs="Arial"/>
                <w:noProof/>
                <w:color w:val="000000" w:themeColor="text1"/>
              </w:rPr>
              <w:t>Campus Room Types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_Toc484601129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11</w:t>
            </w:r>
            <w:r w:rsidR="002D4696" w:rsidRPr="00C054D7">
              <w:rPr>
                <w:noProof/>
                <w:webHidden/>
                <w:color w:val="000000" w:themeColor="text1"/>
              </w:rPr>
              <w:fldChar w:fldCharType="end"/>
            </w:r>
          </w:hyperlink>
        </w:p>
        <w:p w14:paraId="521026DB" w14:textId="77777777" w:rsidR="002D4696" w:rsidRPr="00C054D7" w:rsidRDefault="002E3E38" w:rsidP="002D4696">
          <w:pPr>
            <w:pStyle w:val="TOC2"/>
            <w:tabs>
              <w:tab w:val="right" w:leader="dot" w:pos="9350"/>
            </w:tabs>
            <w:rPr>
              <w:rFonts w:cstheme="minorBidi"/>
              <w:noProof/>
              <w:color w:val="000000" w:themeColor="text1"/>
            </w:rPr>
          </w:pPr>
          <w:hyperlink w:anchor="_Toc484601130" w:history="1">
            <w:r w:rsidR="002D4696" w:rsidRPr="00C054D7">
              <w:rPr>
                <w:rStyle w:val="Hyperlink"/>
                <w:rFonts w:ascii="Arial" w:hAnsi="Arial" w:cs="Arial"/>
                <w:noProof/>
                <w:color w:val="000000" w:themeColor="text1"/>
              </w:rPr>
              <w:t>General Classrooms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_Toc484601130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12</w:t>
            </w:r>
            <w:r w:rsidR="002D4696" w:rsidRPr="00C054D7">
              <w:rPr>
                <w:noProof/>
                <w:webHidden/>
                <w:color w:val="000000" w:themeColor="text1"/>
              </w:rPr>
              <w:fldChar w:fldCharType="end"/>
            </w:r>
          </w:hyperlink>
        </w:p>
        <w:p w14:paraId="50AF8D67" w14:textId="77777777" w:rsidR="002D4696" w:rsidRPr="00C054D7" w:rsidRDefault="002E3E38" w:rsidP="002D4696">
          <w:pPr>
            <w:pStyle w:val="TOC2"/>
            <w:tabs>
              <w:tab w:val="right" w:leader="dot" w:pos="9350"/>
            </w:tabs>
            <w:rPr>
              <w:rFonts w:cstheme="minorBidi"/>
              <w:noProof/>
              <w:color w:val="000000" w:themeColor="text1"/>
            </w:rPr>
          </w:pPr>
          <w:hyperlink w:anchor="_Toc484601131" w:history="1">
            <w:r w:rsidR="002D4696" w:rsidRPr="00C054D7">
              <w:rPr>
                <w:rStyle w:val="Hyperlink"/>
                <w:rFonts w:ascii="Arial" w:hAnsi="Arial" w:cs="Arial"/>
                <w:noProof/>
                <w:color w:val="000000" w:themeColor="text1"/>
              </w:rPr>
              <w:t>Computer Laboratory or Networked Classroom</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_Toc484601131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12</w:t>
            </w:r>
            <w:r w:rsidR="002D4696" w:rsidRPr="00C054D7">
              <w:rPr>
                <w:noProof/>
                <w:webHidden/>
                <w:color w:val="000000" w:themeColor="text1"/>
              </w:rPr>
              <w:fldChar w:fldCharType="end"/>
            </w:r>
          </w:hyperlink>
        </w:p>
        <w:p w14:paraId="79D08D31" w14:textId="77777777" w:rsidR="002D4696" w:rsidRPr="00C054D7" w:rsidRDefault="002E3E38" w:rsidP="002D4696">
          <w:pPr>
            <w:pStyle w:val="TOC1"/>
            <w:tabs>
              <w:tab w:val="right" w:leader="dot" w:pos="9350"/>
            </w:tabs>
            <w:rPr>
              <w:rFonts w:cstheme="minorBidi"/>
              <w:noProof/>
              <w:color w:val="000000" w:themeColor="text1"/>
            </w:rPr>
          </w:pPr>
          <w:hyperlink w:anchor="_Toc484601132" w:history="1">
            <w:r w:rsidR="002D4696" w:rsidRPr="00C054D7">
              <w:rPr>
                <w:rStyle w:val="Hyperlink"/>
                <w:rFonts w:ascii="Arial" w:hAnsi="Arial" w:cs="Arial"/>
                <w:noProof/>
                <w:color w:val="000000" w:themeColor="text1"/>
              </w:rPr>
              <w:t>Riser/Building Backbone Infrastructure</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_Toc484601132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12</w:t>
            </w:r>
            <w:r w:rsidR="002D4696" w:rsidRPr="00C054D7">
              <w:rPr>
                <w:noProof/>
                <w:webHidden/>
                <w:color w:val="000000" w:themeColor="text1"/>
              </w:rPr>
              <w:fldChar w:fldCharType="end"/>
            </w:r>
          </w:hyperlink>
        </w:p>
        <w:p w14:paraId="50C59CC4" w14:textId="77777777" w:rsidR="002D4696" w:rsidRPr="00C054D7" w:rsidRDefault="002E3E38" w:rsidP="002D4696">
          <w:pPr>
            <w:pStyle w:val="TOC1"/>
            <w:tabs>
              <w:tab w:val="right" w:leader="dot" w:pos="9350"/>
            </w:tabs>
            <w:rPr>
              <w:rFonts w:cstheme="minorBidi"/>
              <w:noProof/>
              <w:color w:val="000000" w:themeColor="text1"/>
            </w:rPr>
          </w:pPr>
          <w:hyperlink w:anchor="_Toc484601133" w:history="1">
            <w:r w:rsidR="002D4696" w:rsidRPr="00C054D7">
              <w:rPr>
                <w:rStyle w:val="Hyperlink"/>
                <w:rFonts w:ascii="Arial" w:hAnsi="Arial" w:cs="Arial"/>
                <w:noProof/>
                <w:color w:val="000000" w:themeColor="text1"/>
              </w:rPr>
              <w:t>AV/Media Infrastructure and Data Cabling</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_Toc484601133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13</w:t>
            </w:r>
            <w:r w:rsidR="002D4696" w:rsidRPr="00C054D7">
              <w:rPr>
                <w:noProof/>
                <w:webHidden/>
                <w:color w:val="000000" w:themeColor="text1"/>
              </w:rPr>
              <w:fldChar w:fldCharType="end"/>
            </w:r>
          </w:hyperlink>
        </w:p>
        <w:p w14:paraId="481BF0BB" w14:textId="77777777" w:rsidR="002D4696" w:rsidRPr="00C054D7" w:rsidRDefault="002E3E38" w:rsidP="002D4696">
          <w:pPr>
            <w:pStyle w:val="TOC1"/>
            <w:tabs>
              <w:tab w:val="right" w:leader="dot" w:pos="9350"/>
            </w:tabs>
            <w:rPr>
              <w:rFonts w:cstheme="minorBidi"/>
              <w:noProof/>
              <w:color w:val="000000" w:themeColor="text1"/>
            </w:rPr>
          </w:pPr>
          <w:hyperlink w:anchor="_Toc484601134" w:history="1">
            <w:r w:rsidR="002D4696" w:rsidRPr="00C054D7">
              <w:rPr>
                <w:rStyle w:val="Hyperlink"/>
                <w:rFonts w:ascii="Arial" w:hAnsi="Arial" w:cs="Arial"/>
                <w:noProof/>
                <w:color w:val="000000" w:themeColor="text1"/>
              </w:rPr>
              <w:t>Building Entrance Infrastructure</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_Toc484601134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14</w:t>
            </w:r>
            <w:r w:rsidR="002D4696" w:rsidRPr="00C054D7">
              <w:rPr>
                <w:noProof/>
                <w:webHidden/>
                <w:color w:val="000000" w:themeColor="text1"/>
              </w:rPr>
              <w:fldChar w:fldCharType="end"/>
            </w:r>
          </w:hyperlink>
        </w:p>
        <w:p w14:paraId="72EF147E" w14:textId="77777777" w:rsidR="002D4696" w:rsidRPr="00C054D7" w:rsidRDefault="002E3E38" w:rsidP="002D4696">
          <w:pPr>
            <w:pStyle w:val="TOC1"/>
            <w:tabs>
              <w:tab w:val="right" w:leader="dot" w:pos="9350"/>
            </w:tabs>
            <w:rPr>
              <w:rFonts w:cstheme="minorBidi"/>
              <w:noProof/>
              <w:color w:val="000000" w:themeColor="text1"/>
            </w:rPr>
          </w:pPr>
          <w:hyperlink w:anchor="_Toc484601135" w:history="1">
            <w:r w:rsidR="002D4696" w:rsidRPr="00C054D7">
              <w:rPr>
                <w:rStyle w:val="Hyperlink"/>
                <w:rFonts w:ascii="Arial" w:hAnsi="Arial" w:cs="Arial"/>
                <w:noProof/>
                <w:color w:val="000000" w:themeColor="text1"/>
              </w:rPr>
              <w:t>Grounding and Bonding</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_Toc484601135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14</w:t>
            </w:r>
            <w:r w:rsidR="002D4696" w:rsidRPr="00C054D7">
              <w:rPr>
                <w:noProof/>
                <w:webHidden/>
                <w:color w:val="000000" w:themeColor="text1"/>
              </w:rPr>
              <w:fldChar w:fldCharType="end"/>
            </w:r>
          </w:hyperlink>
        </w:p>
        <w:p w14:paraId="58F20874" w14:textId="77777777" w:rsidR="002D4696" w:rsidRPr="00C054D7" w:rsidRDefault="002E3E38" w:rsidP="002D4696">
          <w:pPr>
            <w:pStyle w:val="TOC1"/>
            <w:tabs>
              <w:tab w:val="right" w:leader="dot" w:pos="9350"/>
            </w:tabs>
            <w:rPr>
              <w:rFonts w:cstheme="minorBidi"/>
              <w:noProof/>
              <w:color w:val="000000" w:themeColor="text1"/>
            </w:rPr>
          </w:pPr>
          <w:hyperlink w:anchor="_Toc484601136" w:history="1">
            <w:r w:rsidR="002D4696" w:rsidRPr="00C054D7">
              <w:rPr>
                <w:rStyle w:val="Hyperlink"/>
                <w:rFonts w:ascii="Arial" w:hAnsi="Arial" w:cs="Arial"/>
                <w:noProof/>
                <w:color w:val="000000" w:themeColor="text1"/>
              </w:rPr>
              <w:t>Construction Monitoring and Changes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_Toc484601136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14</w:t>
            </w:r>
            <w:r w:rsidR="002D4696" w:rsidRPr="00C054D7">
              <w:rPr>
                <w:noProof/>
                <w:webHidden/>
                <w:color w:val="000000" w:themeColor="text1"/>
              </w:rPr>
              <w:fldChar w:fldCharType="end"/>
            </w:r>
          </w:hyperlink>
        </w:p>
        <w:p w14:paraId="583B2C85" w14:textId="77777777" w:rsidR="002D4696" w:rsidRPr="00C054D7" w:rsidRDefault="002E3E38" w:rsidP="002D4696">
          <w:pPr>
            <w:pStyle w:val="TOC1"/>
            <w:tabs>
              <w:tab w:val="right" w:leader="dot" w:pos="9350"/>
            </w:tabs>
            <w:rPr>
              <w:rFonts w:cstheme="minorBidi"/>
              <w:noProof/>
              <w:color w:val="000000" w:themeColor="text1"/>
            </w:rPr>
          </w:pPr>
          <w:hyperlink w:anchor="_Toc484601137" w:history="1">
            <w:r w:rsidR="002D4696" w:rsidRPr="00C054D7">
              <w:rPr>
                <w:rStyle w:val="Hyperlink"/>
                <w:rFonts w:ascii="Arial" w:eastAsia="Times New Roman" w:hAnsi="Arial" w:cs="Arial"/>
                <w:noProof/>
                <w:color w:val="000000" w:themeColor="text1"/>
              </w:rPr>
              <w:t>Telecommunication Submittals</w:t>
            </w:r>
            <w:r w:rsidR="002D4696" w:rsidRPr="00C054D7">
              <w:rPr>
                <w:noProof/>
                <w:webHidden/>
                <w:color w:val="000000" w:themeColor="text1"/>
              </w:rPr>
              <w:tab/>
            </w:r>
            <w:r w:rsidR="002D4696" w:rsidRPr="00C054D7">
              <w:rPr>
                <w:noProof/>
                <w:webHidden/>
                <w:color w:val="000000" w:themeColor="text1"/>
              </w:rPr>
              <w:fldChar w:fldCharType="begin"/>
            </w:r>
            <w:r w:rsidR="002D4696" w:rsidRPr="00C054D7">
              <w:rPr>
                <w:noProof/>
                <w:webHidden/>
                <w:color w:val="000000" w:themeColor="text1"/>
              </w:rPr>
              <w:instrText xml:space="preserve"> PAGEREF _Toc484601137 \h </w:instrText>
            </w:r>
            <w:r w:rsidR="002D4696" w:rsidRPr="00C054D7">
              <w:rPr>
                <w:noProof/>
                <w:webHidden/>
                <w:color w:val="000000" w:themeColor="text1"/>
              </w:rPr>
            </w:r>
            <w:r w:rsidR="002D4696" w:rsidRPr="00C054D7">
              <w:rPr>
                <w:noProof/>
                <w:webHidden/>
                <w:color w:val="000000" w:themeColor="text1"/>
              </w:rPr>
              <w:fldChar w:fldCharType="separate"/>
            </w:r>
            <w:r w:rsidR="002D4696" w:rsidRPr="00C054D7">
              <w:rPr>
                <w:noProof/>
                <w:webHidden/>
                <w:color w:val="000000" w:themeColor="text1"/>
              </w:rPr>
              <w:t>15</w:t>
            </w:r>
            <w:r w:rsidR="002D4696" w:rsidRPr="00C054D7">
              <w:rPr>
                <w:noProof/>
                <w:webHidden/>
                <w:color w:val="000000" w:themeColor="text1"/>
              </w:rPr>
              <w:fldChar w:fldCharType="end"/>
            </w:r>
          </w:hyperlink>
        </w:p>
        <w:p w14:paraId="7127D71C" w14:textId="77777777" w:rsidR="002D4696" w:rsidRPr="00C054D7" w:rsidRDefault="002D4696" w:rsidP="002D4696">
          <w:pPr>
            <w:rPr>
              <w:color w:val="000000" w:themeColor="text1"/>
            </w:rPr>
          </w:pPr>
          <w:r w:rsidRPr="00C054D7">
            <w:rPr>
              <w:bCs/>
              <w:noProof/>
              <w:color w:val="000000" w:themeColor="text1"/>
            </w:rPr>
            <w:fldChar w:fldCharType="end"/>
          </w:r>
        </w:p>
      </w:sdtContent>
    </w:sdt>
    <w:p w14:paraId="2074437C" w14:textId="77777777" w:rsidR="002D4696" w:rsidRPr="00C054D7" w:rsidRDefault="002D4696" w:rsidP="002D4696">
      <w:pPr>
        <w:rPr>
          <w:rFonts w:ascii="Arial" w:eastAsiaTheme="majorEastAsia" w:hAnsi="Arial" w:cs="Arial"/>
          <w:b/>
          <w:color w:val="000000" w:themeColor="text1"/>
          <w:sz w:val="32"/>
          <w:szCs w:val="32"/>
        </w:rPr>
      </w:pPr>
      <w:r w:rsidRPr="00C054D7">
        <w:rPr>
          <w:rFonts w:ascii="Arial" w:hAnsi="Arial" w:cs="Arial"/>
          <w:b/>
          <w:color w:val="000000" w:themeColor="text1"/>
        </w:rPr>
        <w:br w:type="page"/>
      </w:r>
    </w:p>
    <w:p w14:paraId="274DBEB2" w14:textId="77777777" w:rsidR="002D4696" w:rsidRPr="00C054D7" w:rsidRDefault="002D4696" w:rsidP="002D4696">
      <w:pPr>
        <w:pStyle w:val="Heading1"/>
        <w:rPr>
          <w:rFonts w:ascii="Arial" w:hAnsi="Arial" w:cs="Arial"/>
          <w:b/>
          <w:color w:val="000000" w:themeColor="text1"/>
        </w:rPr>
      </w:pPr>
      <w:bookmarkStart w:id="1" w:name="_Toc484601112"/>
      <w:r w:rsidRPr="00C054D7">
        <w:rPr>
          <w:rFonts w:ascii="Arial" w:hAnsi="Arial" w:cs="Arial"/>
          <w:b/>
          <w:color w:val="000000" w:themeColor="text1"/>
        </w:rPr>
        <w:lastRenderedPageBreak/>
        <w:t>Purpose of this Document</w:t>
      </w:r>
      <w:bookmarkEnd w:id="1"/>
      <w:bookmarkEnd w:id="0"/>
      <w:r w:rsidRPr="00C054D7">
        <w:rPr>
          <w:rFonts w:ascii="Arial" w:hAnsi="Arial" w:cs="Arial"/>
          <w:b/>
          <w:color w:val="000000" w:themeColor="text1"/>
        </w:rPr>
        <w:t xml:space="preserve"> </w:t>
      </w:r>
    </w:p>
    <w:p w14:paraId="6C99738D"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This document provides design specifications for voice and data communications infrastructure at The Evergreen State College (TESC). The department of Computing &amp; Communications is responsible for the communications infrastructure and should be involved in the design process. </w:t>
      </w:r>
    </w:p>
    <w:p w14:paraId="55F2CD9A" w14:textId="77777777" w:rsidR="002D4696" w:rsidRPr="00C054D7" w:rsidRDefault="002D4696" w:rsidP="002D4696">
      <w:pPr>
        <w:rPr>
          <w:rFonts w:ascii="Arial" w:hAnsi="Arial" w:cs="Arial"/>
          <w:color w:val="000000" w:themeColor="text1"/>
        </w:rPr>
      </w:pPr>
    </w:p>
    <w:p w14:paraId="5EC65DA4" w14:textId="77777777" w:rsidR="002D4696" w:rsidRPr="00C054D7" w:rsidRDefault="002D4696" w:rsidP="002D4696">
      <w:pPr>
        <w:pStyle w:val="Heading2"/>
        <w:rPr>
          <w:rFonts w:ascii="Arial" w:hAnsi="Arial" w:cs="Arial"/>
          <w:b/>
          <w:color w:val="000000" w:themeColor="text1"/>
        </w:rPr>
      </w:pPr>
      <w:bookmarkStart w:id="2" w:name="_Toc482797268"/>
      <w:bookmarkStart w:id="3" w:name="_Toc484601113"/>
      <w:r w:rsidRPr="00C054D7">
        <w:rPr>
          <w:rFonts w:ascii="Arial" w:hAnsi="Arial" w:cs="Arial"/>
          <w:b/>
          <w:color w:val="000000" w:themeColor="text1"/>
        </w:rPr>
        <w:t>Department Contacts</w:t>
      </w:r>
      <w:bookmarkEnd w:id="2"/>
      <w:bookmarkEnd w:id="3"/>
      <w:r w:rsidRPr="00C054D7">
        <w:rPr>
          <w:rFonts w:ascii="Arial" w:hAnsi="Arial" w:cs="Arial"/>
          <w:b/>
          <w:color w:val="000000" w:themeColor="text1"/>
        </w:rPr>
        <w:t xml:space="preserve"> </w:t>
      </w:r>
    </w:p>
    <w:p w14:paraId="7B034E77"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These individuals should be consulted during the initial schematic design phase and engaged during the design and construction phases:</w:t>
      </w:r>
    </w:p>
    <w:p w14:paraId="48E62F07" w14:textId="77777777" w:rsidR="002D4696" w:rsidRPr="00376C5B" w:rsidRDefault="002D4696" w:rsidP="002D4696">
      <w:pPr>
        <w:pStyle w:val="ListParagraph"/>
        <w:numPr>
          <w:ilvl w:val="0"/>
          <w:numId w:val="1"/>
        </w:numPr>
        <w:rPr>
          <w:rStyle w:val="Hyperlink"/>
          <w:rFonts w:ascii="Arial" w:hAnsi="Arial" w:cs="Arial"/>
          <w:color w:val="000000" w:themeColor="text1"/>
        </w:rPr>
      </w:pPr>
      <w:r w:rsidRPr="00C054D7">
        <w:rPr>
          <w:rFonts w:ascii="Arial" w:hAnsi="Arial" w:cs="Arial"/>
          <w:color w:val="000000" w:themeColor="text1"/>
        </w:rPr>
        <w:t xml:space="preserve">Michael Partlow, (360) 867-6635, </w:t>
      </w:r>
      <w:hyperlink r:id="rId7" w:history="1">
        <w:r w:rsidRPr="00C054D7">
          <w:rPr>
            <w:rStyle w:val="Hyperlink"/>
            <w:rFonts w:ascii="Arial" w:hAnsi="Arial" w:cs="Arial"/>
            <w:color w:val="000000" w:themeColor="text1"/>
          </w:rPr>
          <w:t>partlowm@evergreen.edu</w:t>
        </w:r>
      </w:hyperlink>
    </w:p>
    <w:p w14:paraId="41A70CDD" w14:textId="6DB41F9E" w:rsidR="002D4696" w:rsidRPr="00C054D7" w:rsidRDefault="002D4696" w:rsidP="002D4696">
      <w:pPr>
        <w:pStyle w:val="ListParagraph"/>
        <w:numPr>
          <w:ilvl w:val="0"/>
          <w:numId w:val="1"/>
        </w:numPr>
        <w:rPr>
          <w:rFonts w:ascii="Arial" w:hAnsi="Arial" w:cs="Arial"/>
          <w:color w:val="000000" w:themeColor="text1"/>
        </w:rPr>
      </w:pPr>
      <w:r>
        <w:rPr>
          <w:rFonts w:ascii="Arial" w:hAnsi="Arial" w:cs="Arial"/>
          <w:color w:val="000000" w:themeColor="text1"/>
        </w:rPr>
        <w:t>Abraham Guz, (360) 867-6182, Abraham.Guz@evergreen.edu</w:t>
      </w:r>
    </w:p>
    <w:p w14:paraId="40A554A6" w14:textId="77777777" w:rsidR="002D4696" w:rsidRPr="00C054D7" w:rsidRDefault="002D4696" w:rsidP="002D4696">
      <w:pPr>
        <w:pStyle w:val="ListParagraph"/>
        <w:ind w:left="0"/>
        <w:rPr>
          <w:rFonts w:ascii="Arial" w:hAnsi="Arial" w:cs="Arial"/>
          <w:color w:val="000000" w:themeColor="text1"/>
        </w:rPr>
      </w:pPr>
    </w:p>
    <w:p w14:paraId="21AD4065" w14:textId="77777777" w:rsidR="002D4696" w:rsidRPr="00C054D7" w:rsidRDefault="002D4696" w:rsidP="002D4696">
      <w:pPr>
        <w:rPr>
          <w:rFonts w:ascii="Arial" w:hAnsi="Arial" w:cs="Arial"/>
          <w:color w:val="000000" w:themeColor="text1"/>
        </w:rPr>
      </w:pPr>
    </w:p>
    <w:p w14:paraId="0E8C1F3D" w14:textId="77777777" w:rsidR="002D4696" w:rsidRPr="00C054D7" w:rsidRDefault="002D4696" w:rsidP="002D4696">
      <w:pPr>
        <w:pStyle w:val="Heading2"/>
        <w:rPr>
          <w:rFonts w:ascii="Arial" w:hAnsi="Arial" w:cs="Arial"/>
          <w:b/>
          <w:color w:val="000000" w:themeColor="text1"/>
        </w:rPr>
      </w:pPr>
      <w:bookmarkStart w:id="4" w:name="_Toc482797269"/>
      <w:bookmarkStart w:id="5" w:name="_Toc484601114"/>
      <w:r w:rsidRPr="00C054D7">
        <w:rPr>
          <w:rFonts w:ascii="Arial" w:hAnsi="Arial" w:cs="Arial"/>
          <w:b/>
          <w:color w:val="000000" w:themeColor="text1"/>
        </w:rPr>
        <w:t>Revision Control</w:t>
      </w:r>
      <w:bookmarkEnd w:id="4"/>
      <w:bookmarkEnd w:id="5"/>
      <w:r w:rsidRPr="00C054D7">
        <w:rPr>
          <w:rFonts w:ascii="Arial" w:hAnsi="Arial" w:cs="Arial"/>
          <w:b/>
          <w:color w:val="000000" w:themeColor="text1"/>
        </w:rPr>
        <w:t xml:space="preserve"> </w:t>
      </w:r>
    </w:p>
    <w:p w14:paraId="309711A5"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May 2017 – </w:t>
      </w:r>
    </w:p>
    <w:p w14:paraId="2E8CC068"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Document created</w:t>
      </w:r>
    </w:p>
    <w:p w14:paraId="68BE2AF9"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April 2018 – </w:t>
      </w:r>
    </w:p>
    <w:p w14:paraId="62838073"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Updates to power Documentation Requirements</w:t>
      </w:r>
    </w:p>
    <w:p w14:paraId="69E3AE7E"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February 2019 – </w:t>
      </w:r>
    </w:p>
    <w:p w14:paraId="5EA9F522" w14:textId="77777777" w:rsidR="002D4696"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Minor changes to conform language with current requirements</w:t>
      </w:r>
    </w:p>
    <w:p w14:paraId="392DFFA1" w14:textId="77777777" w:rsidR="002D4696" w:rsidRPr="00C054D7" w:rsidRDefault="002D4696" w:rsidP="002D4696">
      <w:pPr>
        <w:rPr>
          <w:rFonts w:ascii="Arial" w:hAnsi="Arial" w:cs="Arial"/>
          <w:color w:val="000000" w:themeColor="text1"/>
        </w:rPr>
      </w:pPr>
      <w:r>
        <w:rPr>
          <w:rFonts w:ascii="Arial" w:hAnsi="Arial" w:cs="Arial"/>
          <w:color w:val="000000" w:themeColor="text1"/>
        </w:rPr>
        <w:t>March 2020</w:t>
      </w:r>
      <w:r w:rsidRPr="00C054D7">
        <w:rPr>
          <w:rFonts w:ascii="Arial" w:hAnsi="Arial" w:cs="Arial"/>
          <w:color w:val="000000" w:themeColor="text1"/>
        </w:rPr>
        <w:t xml:space="preserve"> – </w:t>
      </w:r>
    </w:p>
    <w:p w14:paraId="34B49B01" w14:textId="77777777" w:rsidR="002D4696"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Minor changes to conform language with current requirements</w:t>
      </w:r>
    </w:p>
    <w:p w14:paraId="0FAB5533" w14:textId="77777777" w:rsidR="002D4696" w:rsidRDefault="002D4696" w:rsidP="002D4696">
      <w:pPr>
        <w:rPr>
          <w:rFonts w:ascii="Arial" w:hAnsi="Arial" w:cs="Arial"/>
          <w:color w:val="000000" w:themeColor="text1"/>
        </w:rPr>
      </w:pPr>
      <w:r>
        <w:rPr>
          <w:rFonts w:ascii="Arial" w:hAnsi="Arial" w:cs="Arial"/>
          <w:color w:val="000000" w:themeColor="text1"/>
        </w:rPr>
        <w:t>October 2021</w:t>
      </w:r>
    </w:p>
    <w:p w14:paraId="3AF04538" w14:textId="77777777" w:rsidR="002D4696" w:rsidRDefault="002D4696" w:rsidP="002D4696">
      <w:pPr>
        <w:pStyle w:val="ListParagraph"/>
        <w:numPr>
          <w:ilvl w:val="0"/>
          <w:numId w:val="1"/>
        </w:numPr>
        <w:rPr>
          <w:rFonts w:ascii="Arial" w:hAnsi="Arial" w:cs="Arial"/>
          <w:color w:val="000000" w:themeColor="text1"/>
        </w:rPr>
      </w:pPr>
      <w:r>
        <w:rPr>
          <w:rFonts w:ascii="Arial" w:hAnsi="Arial" w:cs="Arial"/>
          <w:color w:val="000000" w:themeColor="text1"/>
        </w:rPr>
        <w:t>Updates to office network drops to add requirement for wi-fi access points</w:t>
      </w:r>
    </w:p>
    <w:p w14:paraId="2E9C37F5" w14:textId="77777777" w:rsidR="002D4696" w:rsidRDefault="002D4696" w:rsidP="002D4696">
      <w:pPr>
        <w:pStyle w:val="ListParagraph"/>
        <w:numPr>
          <w:ilvl w:val="0"/>
          <w:numId w:val="1"/>
        </w:numPr>
        <w:rPr>
          <w:rFonts w:ascii="Arial" w:hAnsi="Arial" w:cs="Arial"/>
          <w:color w:val="000000" w:themeColor="text1"/>
        </w:rPr>
      </w:pPr>
      <w:r>
        <w:rPr>
          <w:rFonts w:ascii="Arial" w:hAnsi="Arial" w:cs="Arial"/>
          <w:color w:val="000000" w:themeColor="text1"/>
        </w:rPr>
        <w:t>Updates to fiber infrastructure requirements for MDF and IDFs</w:t>
      </w:r>
    </w:p>
    <w:p w14:paraId="3A1B77D6" w14:textId="77777777" w:rsidR="002D4696" w:rsidRDefault="002D4696" w:rsidP="002D4696">
      <w:pPr>
        <w:pStyle w:val="ListParagraph"/>
        <w:numPr>
          <w:ilvl w:val="0"/>
          <w:numId w:val="1"/>
        </w:numPr>
        <w:rPr>
          <w:rFonts w:ascii="Arial" w:hAnsi="Arial" w:cs="Arial"/>
          <w:color w:val="000000" w:themeColor="text1"/>
        </w:rPr>
      </w:pPr>
      <w:r>
        <w:rPr>
          <w:rFonts w:ascii="Arial" w:hAnsi="Arial" w:cs="Arial"/>
          <w:color w:val="000000" w:themeColor="text1"/>
        </w:rPr>
        <w:t>Updates to network drops to add requirements for mechanical rooms</w:t>
      </w:r>
    </w:p>
    <w:p w14:paraId="4AD131AC" w14:textId="6C627810" w:rsidR="002D4696" w:rsidRDefault="002D4696" w:rsidP="002D4696">
      <w:pPr>
        <w:pStyle w:val="ListParagraph"/>
        <w:numPr>
          <w:ilvl w:val="0"/>
          <w:numId w:val="1"/>
        </w:numPr>
        <w:rPr>
          <w:rFonts w:ascii="Arial" w:hAnsi="Arial" w:cs="Arial"/>
          <w:color w:val="000000" w:themeColor="text1"/>
        </w:rPr>
      </w:pPr>
      <w:r>
        <w:rPr>
          <w:rFonts w:ascii="Arial" w:hAnsi="Arial" w:cs="Arial"/>
          <w:color w:val="000000" w:themeColor="text1"/>
        </w:rPr>
        <w:t>Updates to network drops for wi-fi access points for Classrooms</w:t>
      </w:r>
    </w:p>
    <w:p w14:paraId="18A4F5DA" w14:textId="56AC6958" w:rsidR="002D4696" w:rsidRDefault="002D4696" w:rsidP="002D4696">
      <w:pPr>
        <w:rPr>
          <w:rFonts w:ascii="Arial" w:hAnsi="Arial" w:cs="Arial"/>
          <w:color w:val="000000" w:themeColor="text1"/>
        </w:rPr>
      </w:pPr>
      <w:r>
        <w:rPr>
          <w:rFonts w:ascii="Arial" w:hAnsi="Arial" w:cs="Arial"/>
          <w:color w:val="000000" w:themeColor="text1"/>
        </w:rPr>
        <w:t>October 2022</w:t>
      </w:r>
    </w:p>
    <w:p w14:paraId="2F5243DD" w14:textId="25F8BBE0" w:rsidR="002D4696" w:rsidRPr="002D4696" w:rsidRDefault="002D4696" w:rsidP="002D4696">
      <w:pPr>
        <w:pStyle w:val="ListParagraph"/>
        <w:numPr>
          <w:ilvl w:val="0"/>
          <w:numId w:val="8"/>
        </w:numPr>
        <w:rPr>
          <w:rFonts w:ascii="Arial" w:hAnsi="Arial" w:cs="Arial"/>
          <w:color w:val="000000" w:themeColor="text1"/>
        </w:rPr>
      </w:pPr>
      <w:r>
        <w:rPr>
          <w:rFonts w:ascii="Arial" w:hAnsi="Arial" w:cs="Arial"/>
          <w:color w:val="000000" w:themeColor="text1"/>
        </w:rPr>
        <w:t>Update contacts to include Abraham Guz</w:t>
      </w:r>
    </w:p>
    <w:p w14:paraId="566B60A9" w14:textId="77777777" w:rsidR="002D4696" w:rsidRPr="00D54CDD" w:rsidRDefault="002D4696" w:rsidP="002D4696">
      <w:pPr>
        <w:rPr>
          <w:rFonts w:ascii="Arial" w:hAnsi="Arial" w:cs="Arial"/>
          <w:color w:val="000000" w:themeColor="text1"/>
        </w:rPr>
      </w:pPr>
    </w:p>
    <w:p w14:paraId="706810AD"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br w:type="page"/>
      </w:r>
    </w:p>
    <w:p w14:paraId="6354C285" w14:textId="77777777" w:rsidR="002D4696" w:rsidRPr="00C054D7" w:rsidRDefault="002D4696" w:rsidP="002D4696">
      <w:pPr>
        <w:rPr>
          <w:color w:val="000000" w:themeColor="text1"/>
          <w:lang w:val="fr-FR"/>
        </w:rPr>
      </w:pPr>
      <w:bookmarkStart w:id="6" w:name="_Toc482797270"/>
      <w:bookmarkStart w:id="7" w:name="_Toc484601115"/>
    </w:p>
    <w:p w14:paraId="45B743F4" w14:textId="77777777" w:rsidR="002D4696" w:rsidRPr="00C054D7" w:rsidRDefault="002D4696" w:rsidP="002D4696">
      <w:pPr>
        <w:rPr>
          <w:color w:val="000000" w:themeColor="text1"/>
          <w:lang w:val="fr-FR"/>
        </w:rPr>
      </w:pPr>
    </w:p>
    <w:p w14:paraId="22B6C71A" w14:textId="77777777" w:rsidR="002D4696" w:rsidRPr="00C054D7" w:rsidRDefault="002D4696" w:rsidP="002D4696">
      <w:pPr>
        <w:pStyle w:val="Heading2"/>
        <w:rPr>
          <w:rFonts w:ascii="Arial" w:hAnsi="Arial" w:cs="Arial"/>
          <w:b/>
          <w:color w:val="000000" w:themeColor="text1"/>
        </w:rPr>
      </w:pPr>
      <w:r w:rsidRPr="00C054D7">
        <w:rPr>
          <w:rFonts w:ascii="Arial" w:hAnsi="Arial" w:cs="Arial"/>
          <w:b/>
          <w:color w:val="000000" w:themeColor="text1"/>
        </w:rPr>
        <w:t>Applicable Standards</w:t>
      </w:r>
      <w:bookmarkEnd w:id="6"/>
      <w:bookmarkEnd w:id="7"/>
      <w:r w:rsidRPr="00C054D7">
        <w:rPr>
          <w:rFonts w:ascii="Arial" w:hAnsi="Arial" w:cs="Arial"/>
          <w:b/>
          <w:color w:val="000000" w:themeColor="text1"/>
        </w:rPr>
        <w:t xml:space="preserve"> </w:t>
      </w:r>
    </w:p>
    <w:p w14:paraId="5900F3A8"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Telecommunications physical infrastructure as defined by the Telecommunications Industry Association/Electronics Industry Association (TIA/EIA), consists of six elements:   </w:t>
      </w:r>
    </w:p>
    <w:p w14:paraId="14904B40" w14:textId="77777777" w:rsidR="002D4696" w:rsidRPr="00C054D7" w:rsidRDefault="002D4696" w:rsidP="002D4696">
      <w:pPr>
        <w:pStyle w:val="ListParagraph"/>
        <w:numPr>
          <w:ilvl w:val="0"/>
          <w:numId w:val="2"/>
        </w:numPr>
        <w:rPr>
          <w:rFonts w:ascii="Arial" w:hAnsi="Arial" w:cs="Arial"/>
          <w:color w:val="000000" w:themeColor="text1"/>
        </w:rPr>
      </w:pPr>
      <w:r w:rsidRPr="00C054D7">
        <w:rPr>
          <w:rFonts w:ascii="Arial" w:hAnsi="Arial" w:cs="Arial"/>
          <w:color w:val="000000" w:themeColor="text1"/>
        </w:rPr>
        <w:t>Building entrance</w:t>
      </w:r>
    </w:p>
    <w:p w14:paraId="7EA39A35" w14:textId="77777777" w:rsidR="002D4696" w:rsidRPr="00C054D7" w:rsidRDefault="002D4696" w:rsidP="002D4696">
      <w:pPr>
        <w:pStyle w:val="ListParagraph"/>
        <w:numPr>
          <w:ilvl w:val="0"/>
          <w:numId w:val="2"/>
        </w:numPr>
        <w:rPr>
          <w:rFonts w:ascii="Arial" w:hAnsi="Arial" w:cs="Arial"/>
          <w:color w:val="000000" w:themeColor="text1"/>
        </w:rPr>
      </w:pPr>
      <w:r w:rsidRPr="00C054D7">
        <w:rPr>
          <w:rFonts w:ascii="Arial" w:hAnsi="Arial" w:cs="Arial"/>
          <w:color w:val="000000" w:themeColor="text1"/>
        </w:rPr>
        <w:t>Building main telecommunications room, “building entrance,” or Main Distribution Frame (MDF)</w:t>
      </w:r>
    </w:p>
    <w:p w14:paraId="655FD9CA" w14:textId="77777777" w:rsidR="002D4696" w:rsidRPr="00C054D7" w:rsidRDefault="002D4696" w:rsidP="002D4696">
      <w:pPr>
        <w:pStyle w:val="ListParagraph"/>
        <w:numPr>
          <w:ilvl w:val="0"/>
          <w:numId w:val="2"/>
        </w:numPr>
        <w:rPr>
          <w:rFonts w:ascii="Arial" w:hAnsi="Arial" w:cs="Arial"/>
          <w:color w:val="000000" w:themeColor="text1"/>
        </w:rPr>
      </w:pPr>
      <w:r w:rsidRPr="00C054D7">
        <w:rPr>
          <w:rFonts w:ascii="Arial" w:hAnsi="Arial" w:cs="Arial"/>
          <w:color w:val="000000" w:themeColor="text1"/>
        </w:rPr>
        <w:t>Backbone cabling</w:t>
      </w:r>
    </w:p>
    <w:p w14:paraId="29330203" w14:textId="77777777" w:rsidR="002D4696" w:rsidRPr="00C054D7" w:rsidRDefault="002D4696" w:rsidP="002D4696">
      <w:pPr>
        <w:pStyle w:val="ListParagraph"/>
        <w:numPr>
          <w:ilvl w:val="0"/>
          <w:numId w:val="2"/>
        </w:numPr>
        <w:rPr>
          <w:rFonts w:ascii="Arial" w:hAnsi="Arial" w:cs="Arial"/>
          <w:color w:val="000000" w:themeColor="text1"/>
        </w:rPr>
      </w:pPr>
      <w:r w:rsidRPr="00C054D7">
        <w:rPr>
          <w:rFonts w:ascii="Arial" w:hAnsi="Arial" w:cs="Arial"/>
          <w:color w:val="000000" w:themeColor="text1"/>
        </w:rPr>
        <w:t>Telecommunications closets or Intermediate Distribution Frames (IDF)</w:t>
      </w:r>
    </w:p>
    <w:p w14:paraId="24E0E896" w14:textId="77777777" w:rsidR="002D4696" w:rsidRPr="00C054D7" w:rsidRDefault="002D4696" w:rsidP="002D4696">
      <w:pPr>
        <w:pStyle w:val="ListParagraph"/>
        <w:numPr>
          <w:ilvl w:val="0"/>
          <w:numId w:val="2"/>
        </w:numPr>
        <w:rPr>
          <w:rFonts w:ascii="Arial" w:hAnsi="Arial" w:cs="Arial"/>
          <w:color w:val="000000" w:themeColor="text1"/>
        </w:rPr>
      </w:pPr>
      <w:r w:rsidRPr="00C054D7">
        <w:rPr>
          <w:rFonts w:ascii="Arial" w:hAnsi="Arial" w:cs="Arial"/>
          <w:color w:val="000000" w:themeColor="text1"/>
        </w:rPr>
        <w:t xml:space="preserve">Horizontal cabling </w:t>
      </w:r>
    </w:p>
    <w:p w14:paraId="63477E82" w14:textId="77777777" w:rsidR="002D4696" w:rsidRPr="00C054D7" w:rsidRDefault="002D4696" w:rsidP="002D4696">
      <w:pPr>
        <w:pStyle w:val="ListParagraph"/>
        <w:numPr>
          <w:ilvl w:val="0"/>
          <w:numId w:val="2"/>
        </w:numPr>
        <w:rPr>
          <w:rFonts w:ascii="Arial" w:hAnsi="Arial" w:cs="Arial"/>
          <w:color w:val="000000" w:themeColor="text1"/>
        </w:rPr>
      </w:pPr>
      <w:r w:rsidRPr="00C054D7">
        <w:rPr>
          <w:rFonts w:ascii="Arial" w:hAnsi="Arial" w:cs="Arial"/>
          <w:color w:val="000000" w:themeColor="text1"/>
        </w:rPr>
        <w:t xml:space="preserve">Work area  </w:t>
      </w:r>
    </w:p>
    <w:p w14:paraId="48CD2E06" w14:textId="77777777" w:rsidR="002D4696" w:rsidRPr="00C054D7" w:rsidRDefault="002D4696" w:rsidP="002D4696">
      <w:pPr>
        <w:rPr>
          <w:rFonts w:ascii="Arial" w:hAnsi="Arial" w:cs="Arial"/>
          <w:color w:val="000000" w:themeColor="text1"/>
        </w:rPr>
      </w:pPr>
    </w:p>
    <w:p w14:paraId="026B6C22"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These elements will be augmented by a seventh element, networking equipment, required to provide a minimum level of data/voice service for the building.   </w:t>
      </w:r>
    </w:p>
    <w:p w14:paraId="6E20008F" w14:textId="77777777" w:rsidR="002D4696" w:rsidRPr="00C054D7" w:rsidRDefault="002D4696" w:rsidP="002D4696">
      <w:pPr>
        <w:rPr>
          <w:rFonts w:ascii="Arial" w:hAnsi="Arial" w:cs="Arial"/>
          <w:color w:val="000000" w:themeColor="text1"/>
        </w:rPr>
      </w:pPr>
    </w:p>
    <w:p w14:paraId="5CC24E3C"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In general, the following standards at a minimum shall be observed for telecommunications infrastructure and are incorporated herein by reference:</w:t>
      </w:r>
    </w:p>
    <w:p w14:paraId="25402DF0"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ANSI</w:t>
      </w:r>
      <w:r>
        <w:rPr>
          <w:rFonts w:ascii="Arial" w:hAnsi="Arial" w:cs="Arial"/>
          <w:color w:val="000000" w:themeColor="text1"/>
        </w:rPr>
        <w:t xml:space="preserve"> TIA/</w:t>
      </w:r>
      <w:r w:rsidRPr="00C054D7">
        <w:rPr>
          <w:rFonts w:ascii="Arial" w:hAnsi="Arial" w:cs="Arial"/>
          <w:color w:val="000000" w:themeColor="text1"/>
        </w:rPr>
        <w:t>EIA 568B Commercial Building Telecommunications Cabling Standard</w:t>
      </w:r>
    </w:p>
    <w:p w14:paraId="2A2F175F"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ANSI TIA/EIA 569 Commercial Building Standard for Telecommunications Pathways and Spaces</w:t>
      </w:r>
    </w:p>
    <w:p w14:paraId="6BA0606A" w14:textId="4868CE8D"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 xml:space="preserve">ANSI </w:t>
      </w:r>
      <w:r>
        <w:rPr>
          <w:rFonts w:ascii="Arial" w:hAnsi="Arial" w:cs="Arial"/>
          <w:color w:val="000000" w:themeColor="text1"/>
        </w:rPr>
        <w:t xml:space="preserve">TIA/EIA 607-C </w:t>
      </w:r>
      <w:r w:rsidRPr="00C054D7">
        <w:rPr>
          <w:rFonts w:ascii="Arial" w:hAnsi="Arial" w:cs="Arial"/>
          <w:color w:val="000000" w:themeColor="text1"/>
        </w:rPr>
        <w:t>Commercial Building Grounding and Bonding Requirements for Telecommunications</w:t>
      </w:r>
    </w:p>
    <w:p w14:paraId="029FB899"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Current edition NEC (National Electric Code)</w:t>
      </w:r>
    </w:p>
    <w:p w14:paraId="44798340"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BICSI DD 120-Grounding Fundamentals for TELCO Facilities Chapter 4 Telecommunications Systems Grounding (as reference)</w:t>
      </w:r>
    </w:p>
    <w:p w14:paraId="04ACF48A"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 xml:space="preserve">IEEE 802.3 </w:t>
      </w:r>
    </w:p>
    <w:p w14:paraId="7A2E04C8" w14:textId="77777777" w:rsidR="002D4696" w:rsidRPr="00C054D7" w:rsidRDefault="002D4696" w:rsidP="002D4696">
      <w:pPr>
        <w:pStyle w:val="ListParagraph"/>
        <w:rPr>
          <w:rFonts w:ascii="Arial" w:hAnsi="Arial" w:cs="Arial"/>
          <w:color w:val="000000" w:themeColor="text1"/>
        </w:rPr>
      </w:pPr>
    </w:p>
    <w:p w14:paraId="527A64C4" w14:textId="28C40CF8" w:rsidR="002D4696" w:rsidRPr="00C054D7" w:rsidRDefault="002D4696" w:rsidP="002D4696">
      <w:pPr>
        <w:rPr>
          <w:rFonts w:ascii="Arial" w:hAnsi="Arial" w:cs="Arial"/>
          <w:i/>
          <w:color w:val="000000" w:themeColor="text1"/>
        </w:rPr>
      </w:pPr>
      <w:r w:rsidRPr="00C054D7">
        <w:rPr>
          <w:rFonts w:ascii="Arial" w:hAnsi="Arial" w:cs="Arial"/>
          <w:i/>
          <w:color w:val="000000" w:themeColor="text1"/>
        </w:rPr>
        <w:t xml:space="preserve">This document provides </w:t>
      </w:r>
      <w:r>
        <w:rPr>
          <w:rFonts w:ascii="Arial" w:hAnsi="Arial" w:cs="Arial"/>
          <w:i/>
          <w:color w:val="000000" w:themeColor="text1"/>
        </w:rPr>
        <w:t xml:space="preserve">an </w:t>
      </w:r>
      <w:r w:rsidRPr="00C054D7">
        <w:rPr>
          <w:rFonts w:ascii="Arial" w:hAnsi="Arial" w:cs="Arial"/>
          <w:i/>
          <w:color w:val="000000" w:themeColor="text1"/>
        </w:rPr>
        <w:t xml:space="preserve">interpretation of the standards referenced in the previous paragraph and provides additional detail, in some cases superseding those standards.  Should the contractor require additional interpretation of the design guidelines, the contractor should contact the designated department contacts.   </w:t>
      </w:r>
    </w:p>
    <w:p w14:paraId="3C7893A3" w14:textId="77777777" w:rsidR="002D4696" w:rsidRPr="00C054D7" w:rsidRDefault="002D4696" w:rsidP="002D4696">
      <w:pPr>
        <w:rPr>
          <w:rFonts w:ascii="Arial" w:hAnsi="Arial" w:cs="Arial"/>
          <w:color w:val="000000" w:themeColor="text1"/>
        </w:rPr>
      </w:pPr>
    </w:p>
    <w:p w14:paraId="78C4A549" w14:textId="77777777" w:rsidR="002D4696" w:rsidRPr="00C054D7" w:rsidRDefault="002D4696" w:rsidP="002D4696">
      <w:pPr>
        <w:pStyle w:val="Heading2"/>
        <w:rPr>
          <w:rFonts w:ascii="Arial" w:hAnsi="Arial" w:cs="Arial"/>
          <w:b/>
          <w:color w:val="000000" w:themeColor="text1"/>
        </w:rPr>
      </w:pPr>
      <w:bookmarkStart w:id="8" w:name="_Toc482797271"/>
      <w:bookmarkStart w:id="9" w:name="_Toc484601116"/>
      <w:r w:rsidRPr="00C054D7">
        <w:rPr>
          <w:rFonts w:ascii="Arial" w:hAnsi="Arial" w:cs="Arial"/>
          <w:b/>
          <w:color w:val="000000" w:themeColor="text1"/>
        </w:rPr>
        <w:t>Standards Hierarchy</w:t>
      </w:r>
      <w:bookmarkEnd w:id="8"/>
      <w:bookmarkEnd w:id="9"/>
      <w:r w:rsidRPr="00C054D7">
        <w:rPr>
          <w:rFonts w:ascii="Arial" w:hAnsi="Arial" w:cs="Arial"/>
          <w:b/>
          <w:color w:val="000000" w:themeColor="text1"/>
        </w:rPr>
        <w:t xml:space="preserve">  </w:t>
      </w:r>
    </w:p>
    <w:p w14:paraId="2B05CFE4" w14:textId="77777777" w:rsidR="002D4696" w:rsidRPr="00C054D7" w:rsidRDefault="002D4696" w:rsidP="002D4696">
      <w:pPr>
        <w:rPr>
          <w:rFonts w:ascii="Arial" w:hAnsi="Arial" w:cs="Arial"/>
          <w:color w:val="000000" w:themeColor="text1"/>
          <w:u w:val="single"/>
        </w:rPr>
      </w:pPr>
      <w:r w:rsidRPr="00C054D7">
        <w:rPr>
          <w:rFonts w:ascii="Arial" w:hAnsi="Arial" w:cs="Arial"/>
          <w:b/>
          <w:color w:val="000000" w:themeColor="text1"/>
          <w:u w:val="single"/>
        </w:rPr>
        <w:t xml:space="preserve">Type </w:t>
      </w:r>
      <w:r w:rsidRPr="00C054D7">
        <w:rPr>
          <w:rFonts w:ascii="Arial" w:hAnsi="Arial" w:cs="Arial"/>
          <w:color w:val="000000" w:themeColor="text1"/>
          <w:u w:val="single"/>
        </w:rPr>
        <w:t xml:space="preserve">       </w:t>
      </w:r>
      <w:r w:rsidRPr="00C054D7">
        <w:rPr>
          <w:rFonts w:ascii="Arial" w:hAnsi="Arial" w:cs="Arial"/>
          <w:color w:val="000000" w:themeColor="text1"/>
          <w:u w:val="single"/>
        </w:rPr>
        <w:tab/>
      </w:r>
      <w:r w:rsidRPr="00C054D7">
        <w:rPr>
          <w:rFonts w:ascii="Arial" w:hAnsi="Arial" w:cs="Arial"/>
          <w:color w:val="000000" w:themeColor="text1"/>
          <w:u w:val="single"/>
        </w:rPr>
        <w:tab/>
      </w:r>
      <w:r w:rsidRPr="00C054D7">
        <w:rPr>
          <w:rFonts w:ascii="Arial" w:hAnsi="Arial" w:cs="Arial"/>
          <w:color w:val="000000" w:themeColor="text1"/>
          <w:u w:val="single"/>
        </w:rPr>
        <w:tab/>
      </w:r>
      <w:r w:rsidRPr="00C054D7">
        <w:rPr>
          <w:rFonts w:ascii="Arial" w:hAnsi="Arial" w:cs="Arial"/>
          <w:color w:val="000000" w:themeColor="text1"/>
          <w:u w:val="single"/>
        </w:rPr>
        <w:tab/>
      </w:r>
      <w:r w:rsidRPr="00C054D7">
        <w:rPr>
          <w:rFonts w:ascii="Arial" w:hAnsi="Arial" w:cs="Arial"/>
          <w:color w:val="000000" w:themeColor="text1"/>
          <w:u w:val="single"/>
        </w:rPr>
        <w:tab/>
      </w:r>
      <w:r w:rsidRPr="00C054D7">
        <w:rPr>
          <w:rFonts w:ascii="Arial" w:hAnsi="Arial" w:cs="Arial"/>
          <w:color w:val="000000" w:themeColor="text1"/>
          <w:u w:val="single"/>
        </w:rPr>
        <w:tab/>
      </w:r>
      <w:r w:rsidRPr="00C054D7">
        <w:rPr>
          <w:rFonts w:ascii="Arial" w:hAnsi="Arial" w:cs="Arial"/>
          <w:b/>
          <w:color w:val="000000" w:themeColor="text1"/>
          <w:u w:val="single"/>
        </w:rPr>
        <w:t>System</w:t>
      </w:r>
      <w:r w:rsidRPr="00C054D7">
        <w:rPr>
          <w:rFonts w:ascii="Arial" w:hAnsi="Arial" w:cs="Arial"/>
          <w:color w:val="000000" w:themeColor="text1"/>
          <w:u w:val="single"/>
        </w:rPr>
        <w:t xml:space="preserve"> </w:t>
      </w:r>
    </w:p>
    <w:p w14:paraId="190526BC" w14:textId="1CF8202E"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Grounding, Bonding, and Fire </w:t>
      </w:r>
      <w:r w:rsidR="002E3E38" w:rsidRPr="00C054D7">
        <w:rPr>
          <w:rFonts w:ascii="Arial" w:hAnsi="Arial" w:cs="Arial"/>
          <w:color w:val="000000" w:themeColor="text1"/>
        </w:rPr>
        <w:t xml:space="preserve">Stopping </w:t>
      </w:r>
      <w:r w:rsidR="002E3E38" w:rsidRPr="00C054D7">
        <w:rPr>
          <w:rFonts w:ascii="Arial" w:hAnsi="Arial" w:cs="Arial"/>
          <w:color w:val="000000" w:themeColor="text1"/>
        </w:rPr>
        <w:tab/>
      </w:r>
      <w:r w:rsidRPr="00C054D7">
        <w:rPr>
          <w:rFonts w:ascii="Arial" w:hAnsi="Arial" w:cs="Arial"/>
          <w:color w:val="000000" w:themeColor="text1"/>
        </w:rPr>
        <w:tab/>
        <w:t xml:space="preserve">TIA/EIA, NEC, BICSI </w:t>
      </w:r>
    </w:p>
    <w:p w14:paraId="75ABCA05"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Fiber Optics      </w:t>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t>Systemax</w:t>
      </w:r>
    </w:p>
    <w:p w14:paraId="5A7205D8"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Category 6a or higher </w:t>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t>Systemax, TIA/EIA</w:t>
      </w:r>
    </w:p>
    <w:p w14:paraId="63571C30"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Data/Voice</w:t>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t>TIA/EIA</w:t>
      </w:r>
    </w:p>
    <w:p w14:paraId="1FE14CC9"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br w:type="page"/>
      </w:r>
    </w:p>
    <w:p w14:paraId="214B6B5A" w14:textId="77777777" w:rsidR="002D4696" w:rsidRPr="00C054D7" w:rsidRDefault="002D4696" w:rsidP="002D4696">
      <w:pPr>
        <w:pStyle w:val="Heading1"/>
        <w:rPr>
          <w:rFonts w:ascii="Arial" w:hAnsi="Arial" w:cs="Arial"/>
          <w:b/>
          <w:color w:val="000000" w:themeColor="text1"/>
        </w:rPr>
      </w:pPr>
      <w:bookmarkStart w:id="10" w:name="_Toc482797272"/>
      <w:bookmarkStart w:id="11" w:name="_Toc484601117"/>
      <w:r w:rsidRPr="00C054D7">
        <w:rPr>
          <w:rFonts w:ascii="Arial" w:hAnsi="Arial" w:cs="Arial"/>
          <w:b/>
          <w:color w:val="000000" w:themeColor="text1"/>
        </w:rPr>
        <w:lastRenderedPageBreak/>
        <w:t>General Guidelines</w:t>
      </w:r>
      <w:bookmarkEnd w:id="10"/>
      <w:bookmarkEnd w:id="11"/>
      <w:r w:rsidRPr="00C054D7">
        <w:rPr>
          <w:rFonts w:ascii="Arial" w:hAnsi="Arial" w:cs="Arial"/>
          <w:b/>
          <w:color w:val="000000" w:themeColor="text1"/>
        </w:rPr>
        <w:t xml:space="preserve"> </w:t>
      </w:r>
    </w:p>
    <w:p w14:paraId="6562153D" w14:textId="77777777" w:rsidR="002D4696" w:rsidRPr="00C054D7" w:rsidRDefault="002D4696" w:rsidP="002D4696">
      <w:pPr>
        <w:rPr>
          <w:rFonts w:ascii="Arial" w:hAnsi="Arial" w:cs="Arial"/>
          <w:color w:val="000000" w:themeColor="text1"/>
        </w:rPr>
      </w:pPr>
    </w:p>
    <w:p w14:paraId="7ED5B22D" w14:textId="26D0B29A"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Integral to the telecommunications infrastructure in buildings are the secure communications rooms generally consisting of building entrance and one or more IDFs. These rooms must be secure, environmentally conditioned, and clean before Telecommunications can work in them, especially as fiber must be terminated in these rooms requiring a very clean environment. Expensive and delicate networking devices, requiring environmental conditioning, also are housed in these rooms. In this regard, the IDFs shall be completed including environmental conditioning and completed early in the project timetable.  In particular, all penetrations shall be completed and sealed (e.g., capped), all walls and backboards painted, and any exposed concrete surfaces sealed before Telecommunications work can continue in these environments.  </w:t>
      </w:r>
    </w:p>
    <w:p w14:paraId="67217390" w14:textId="77777777" w:rsidR="002D4696" w:rsidRPr="00C054D7" w:rsidRDefault="002D4696" w:rsidP="002D4696">
      <w:pPr>
        <w:rPr>
          <w:rFonts w:ascii="Arial" w:hAnsi="Arial" w:cs="Arial"/>
          <w:color w:val="000000" w:themeColor="text1"/>
        </w:rPr>
      </w:pPr>
    </w:p>
    <w:p w14:paraId="095B480A" w14:textId="77777777" w:rsidR="002D4696" w:rsidRPr="00C054D7" w:rsidRDefault="002D4696" w:rsidP="002D4696">
      <w:pPr>
        <w:pStyle w:val="Heading2"/>
        <w:rPr>
          <w:rFonts w:ascii="Arial" w:hAnsi="Arial" w:cs="Arial"/>
          <w:b/>
          <w:color w:val="000000" w:themeColor="text1"/>
        </w:rPr>
      </w:pPr>
      <w:bookmarkStart w:id="12" w:name="_Toc482797273"/>
      <w:bookmarkStart w:id="13" w:name="_Toc484601118"/>
      <w:r w:rsidRPr="00C054D7">
        <w:rPr>
          <w:rFonts w:ascii="Arial" w:hAnsi="Arial" w:cs="Arial"/>
          <w:b/>
          <w:color w:val="000000" w:themeColor="text1"/>
        </w:rPr>
        <w:t>Materials and Installation Specifications</w:t>
      </w:r>
      <w:bookmarkEnd w:id="12"/>
      <w:bookmarkEnd w:id="13"/>
      <w:r w:rsidRPr="00C054D7">
        <w:rPr>
          <w:rFonts w:ascii="Arial" w:hAnsi="Arial" w:cs="Arial"/>
          <w:b/>
          <w:color w:val="000000" w:themeColor="text1"/>
        </w:rPr>
        <w:t xml:space="preserve"> </w:t>
      </w:r>
    </w:p>
    <w:p w14:paraId="0DE74A41" w14:textId="77777777" w:rsidR="002D4696" w:rsidRPr="00C054D7" w:rsidRDefault="002D4696" w:rsidP="002D4696">
      <w:pPr>
        <w:rPr>
          <w:rFonts w:ascii="Arial" w:eastAsia="Times New Roman" w:hAnsi="Arial" w:cs="Arial"/>
          <w:color w:val="000000" w:themeColor="text1"/>
        </w:rPr>
      </w:pPr>
    </w:p>
    <w:p w14:paraId="7D184FF0"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 xml:space="preserve">Voice/data cabling installations shall be </w:t>
      </w:r>
      <w:proofErr w:type="spellStart"/>
      <w:r w:rsidRPr="00C054D7">
        <w:rPr>
          <w:rFonts w:ascii="Arial" w:eastAsia="Times New Roman" w:hAnsi="Arial" w:cs="Arial"/>
          <w:color w:val="000000" w:themeColor="text1"/>
        </w:rPr>
        <w:t>Systimax</w:t>
      </w:r>
      <w:proofErr w:type="spellEnd"/>
      <w:r w:rsidRPr="00C054D7">
        <w:rPr>
          <w:rFonts w:ascii="Arial" w:eastAsia="Times New Roman" w:hAnsi="Arial" w:cs="Arial"/>
          <w:color w:val="000000" w:themeColor="text1"/>
        </w:rPr>
        <w:t xml:space="preserve"> standards compliant.  At least 1 (one) cable installer must be </w:t>
      </w:r>
      <w:proofErr w:type="spellStart"/>
      <w:r w:rsidRPr="00C054D7">
        <w:rPr>
          <w:rFonts w:ascii="Arial" w:eastAsia="Times New Roman" w:hAnsi="Arial" w:cs="Arial"/>
          <w:color w:val="000000" w:themeColor="text1"/>
        </w:rPr>
        <w:t>Systimax</w:t>
      </w:r>
      <w:proofErr w:type="spellEnd"/>
      <w:r w:rsidRPr="00C054D7">
        <w:rPr>
          <w:rFonts w:ascii="Arial" w:eastAsia="Times New Roman" w:hAnsi="Arial" w:cs="Arial"/>
          <w:color w:val="000000" w:themeColor="text1"/>
        </w:rPr>
        <w:t xml:space="preserve"> installation certified.  If vendor team only has one certified member, that member must be present AT ALL TIMES, or work stops. </w:t>
      </w:r>
    </w:p>
    <w:p w14:paraId="28BFB076" w14:textId="77777777" w:rsidR="002D4696" w:rsidRPr="00C054D7" w:rsidRDefault="002D4696" w:rsidP="002D4696">
      <w:pPr>
        <w:rPr>
          <w:rFonts w:ascii="Arial" w:eastAsia="Times New Roman" w:hAnsi="Arial" w:cs="Arial"/>
          <w:color w:val="000000" w:themeColor="text1"/>
        </w:rPr>
      </w:pPr>
    </w:p>
    <w:p w14:paraId="5CE16586" w14:textId="77777777" w:rsidR="002D4696" w:rsidRPr="00C054D7" w:rsidRDefault="002D4696" w:rsidP="002D4696">
      <w:pPr>
        <w:rPr>
          <w:rFonts w:ascii="Arial" w:hAnsi="Arial" w:cs="Arial"/>
          <w:color w:val="000000" w:themeColor="text1"/>
        </w:rPr>
      </w:pPr>
      <w:r w:rsidRPr="00C054D7">
        <w:rPr>
          <w:rFonts w:ascii="Arial" w:eastAsia="Times New Roman" w:hAnsi="Arial" w:cs="Arial"/>
          <w:color w:val="000000" w:themeColor="text1"/>
        </w:rPr>
        <w:t>All Telecommunications systems designs will meet applicable ADA Accessibility requirements.</w:t>
      </w:r>
    </w:p>
    <w:p w14:paraId="4E00AA88" w14:textId="77777777" w:rsidR="002D4696" w:rsidRPr="00C054D7" w:rsidRDefault="002D4696" w:rsidP="002D4696">
      <w:pPr>
        <w:rPr>
          <w:rFonts w:ascii="Arial" w:hAnsi="Arial" w:cs="Arial"/>
          <w:color w:val="000000" w:themeColor="text1"/>
        </w:rPr>
      </w:pPr>
    </w:p>
    <w:p w14:paraId="0A9B0FFB" w14:textId="77777777" w:rsidR="002D4696" w:rsidRPr="00C054D7" w:rsidRDefault="002D4696" w:rsidP="002D4696">
      <w:pPr>
        <w:pStyle w:val="Heading2"/>
        <w:rPr>
          <w:rFonts w:ascii="Arial" w:hAnsi="Arial" w:cs="Arial"/>
          <w:b/>
          <w:color w:val="000000" w:themeColor="text1"/>
        </w:rPr>
      </w:pPr>
      <w:bookmarkStart w:id="14" w:name="_Toc482797274"/>
      <w:bookmarkStart w:id="15" w:name="_Toc484601119"/>
      <w:r w:rsidRPr="00C054D7">
        <w:rPr>
          <w:rFonts w:ascii="Arial" w:hAnsi="Arial" w:cs="Arial"/>
          <w:b/>
          <w:color w:val="000000" w:themeColor="text1"/>
        </w:rPr>
        <w:t>Intelligent Electronics Requirements</w:t>
      </w:r>
      <w:bookmarkEnd w:id="14"/>
      <w:bookmarkEnd w:id="15"/>
      <w:r w:rsidRPr="00C054D7">
        <w:rPr>
          <w:rFonts w:ascii="Arial" w:hAnsi="Arial" w:cs="Arial"/>
          <w:b/>
          <w:color w:val="000000" w:themeColor="text1"/>
        </w:rPr>
        <w:t xml:space="preserve"> </w:t>
      </w:r>
    </w:p>
    <w:p w14:paraId="79C0CB39" w14:textId="77777777" w:rsidR="002D4696" w:rsidRPr="00C054D7" w:rsidRDefault="002D4696" w:rsidP="002D4696">
      <w:pPr>
        <w:rPr>
          <w:rFonts w:ascii="Arial" w:hAnsi="Arial" w:cs="Arial"/>
          <w:color w:val="000000" w:themeColor="text1"/>
        </w:rPr>
      </w:pPr>
    </w:p>
    <w:p w14:paraId="74414F00"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 Evergreen State College leverages talent sets and knowledge pools, as a result the College only permits certain intelligent electronic equipment to be installed as part of the telecommunications infrastructure:  </w:t>
      </w:r>
    </w:p>
    <w:p w14:paraId="0880B89A" w14:textId="77777777" w:rsidR="002D4696" w:rsidRPr="00C054D7" w:rsidRDefault="002D4696" w:rsidP="002D4696">
      <w:pPr>
        <w:rPr>
          <w:rFonts w:ascii="Arial" w:hAnsi="Arial" w:cs="Arial"/>
          <w:color w:val="000000" w:themeColor="text1"/>
        </w:rPr>
      </w:pPr>
    </w:p>
    <w:p w14:paraId="4D369A53"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 xml:space="preserve">Voice Telecommunications – Avaya/Nortel manufactured phone systems and end-stations  </w:t>
      </w:r>
    </w:p>
    <w:p w14:paraId="42CB4CB3" w14:textId="77777777" w:rsidR="002D4696" w:rsidRPr="00C054D7" w:rsidRDefault="002D4696" w:rsidP="002D4696">
      <w:pPr>
        <w:pStyle w:val="ListParagraph"/>
        <w:numPr>
          <w:ilvl w:val="0"/>
          <w:numId w:val="1"/>
        </w:numPr>
        <w:rPr>
          <w:rFonts w:ascii="Arial" w:hAnsi="Arial" w:cs="Arial"/>
          <w:color w:val="000000" w:themeColor="text1"/>
        </w:rPr>
      </w:pPr>
      <w:r w:rsidRPr="00C054D7">
        <w:rPr>
          <w:rFonts w:ascii="Arial" w:hAnsi="Arial" w:cs="Arial"/>
          <w:color w:val="000000" w:themeColor="text1"/>
        </w:rPr>
        <w:t>Data Telecommunications - Aruba Systems LAN switches, routers, and wireless access points</w:t>
      </w:r>
    </w:p>
    <w:p w14:paraId="0C4A541C" w14:textId="77777777" w:rsidR="002D4696" w:rsidRPr="00C054D7" w:rsidRDefault="002D4696" w:rsidP="002D4696">
      <w:pPr>
        <w:rPr>
          <w:rFonts w:ascii="Arial" w:hAnsi="Arial" w:cs="Arial"/>
          <w:color w:val="000000" w:themeColor="text1"/>
        </w:rPr>
      </w:pPr>
    </w:p>
    <w:p w14:paraId="1A896AED" w14:textId="77777777" w:rsidR="002D4696" w:rsidRPr="00C054D7" w:rsidRDefault="002D4696" w:rsidP="002D4696">
      <w:pPr>
        <w:pStyle w:val="Heading2"/>
        <w:rPr>
          <w:rFonts w:ascii="Arial" w:hAnsi="Arial" w:cs="Arial"/>
          <w:b/>
          <w:color w:val="000000" w:themeColor="text1"/>
        </w:rPr>
      </w:pPr>
      <w:bookmarkStart w:id="16" w:name="_Toc482797275"/>
      <w:bookmarkStart w:id="17" w:name="_Toc484601120"/>
      <w:r w:rsidRPr="00C054D7">
        <w:rPr>
          <w:rFonts w:ascii="Arial" w:hAnsi="Arial" w:cs="Arial"/>
          <w:b/>
          <w:color w:val="000000" w:themeColor="text1"/>
        </w:rPr>
        <w:t>Horizontal Infrastructure</w:t>
      </w:r>
      <w:bookmarkEnd w:id="16"/>
      <w:bookmarkEnd w:id="17"/>
      <w:r w:rsidRPr="00C054D7">
        <w:rPr>
          <w:rFonts w:ascii="Arial" w:hAnsi="Arial" w:cs="Arial"/>
          <w:b/>
          <w:color w:val="000000" w:themeColor="text1"/>
        </w:rPr>
        <w:t xml:space="preserve"> </w:t>
      </w:r>
    </w:p>
    <w:p w14:paraId="24D7B4C8" w14:textId="77777777" w:rsidR="002D4696" w:rsidRPr="00C054D7" w:rsidRDefault="002D4696" w:rsidP="002D4696">
      <w:pPr>
        <w:rPr>
          <w:rStyle w:val="Heading3Char"/>
          <w:rFonts w:ascii="Arial" w:hAnsi="Arial" w:cs="Arial"/>
          <w:b/>
          <w:color w:val="000000" w:themeColor="text1"/>
        </w:rPr>
      </w:pPr>
    </w:p>
    <w:p w14:paraId="023F165B" w14:textId="77777777" w:rsidR="002D4696" w:rsidRPr="00C054D7" w:rsidRDefault="002D4696" w:rsidP="002D4696">
      <w:pPr>
        <w:rPr>
          <w:rFonts w:ascii="Arial" w:hAnsi="Arial" w:cs="Arial"/>
          <w:color w:val="000000" w:themeColor="text1"/>
        </w:rPr>
      </w:pPr>
      <w:bookmarkStart w:id="18" w:name="_Toc482797276"/>
      <w:bookmarkStart w:id="19" w:name="_Toc484601121"/>
      <w:r w:rsidRPr="00C054D7">
        <w:rPr>
          <w:rStyle w:val="Heading3Char"/>
          <w:rFonts w:ascii="Arial" w:hAnsi="Arial" w:cs="Arial"/>
          <w:b/>
          <w:color w:val="000000" w:themeColor="text1"/>
          <w:u w:val="single"/>
        </w:rPr>
        <w:t>Premise Wiring</w:t>
      </w:r>
      <w:bookmarkEnd w:id="18"/>
      <w:bookmarkEnd w:id="19"/>
      <w:r w:rsidRPr="00C054D7">
        <w:rPr>
          <w:rFonts w:ascii="Arial" w:hAnsi="Arial" w:cs="Arial"/>
          <w:color w:val="000000" w:themeColor="text1"/>
        </w:rPr>
        <w:t xml:space="preserve"> – Plenum rated category 6a cable or greater, connectors, and fixtures shall be used for horizontal data cabling. Data cable runs shall be strictly limited to 90 meters in total length, according to standards. In particular, IDFs are to be located so as to maintain less than a total 100-meter full-channel cable run which will include the necessary patch cords. </w:t>
      </w:r>
    </w:p>
    <w:p w14:paraId="49494F4A" w14:textId="77777777" w:rsidR="002D4696" w:rsidRPr="00C054D7" w:rsidRDefault="002D4696" w:rsidP="002D4696">
      <w:pPr>
        <w:rPr>
          <w:rFonts w:ascii="Arial" w:hAnsi="Arial" w:cs="Arial"/>
          <w:color w:val="000000" w:themeColor="text1"/>
        </w:rPr>
      </w:pPr>
    </w:p>
    <w:p w14:paraId="1C73A680" w14:textId="62399362" w:rsidR="002D4696" w:rsidRDefault="002D4696" w:rsidP="002D4696">
      <w:pPr>
        <w:rPr>
          <w:rFonts w:ascii="Arial" w:eastAsia="Times New Roman" w:hAnsi="Arial" w:cs="Arial"/>
          <w:color w:val="000000" w:themeColor="text1"/>
        </w:rPr>
      </w:pPr>
      <w:r>
        <w:rPr>
          <w:rFonts w:ascii="Arial" w:eastAsia="Times New Roman" w:hAnsi="Arial" w:cs="Arial"/>
          <w:color w:val="000000" w:themeColor="text1"/>
        </w:rPr>
        <w:t>The communications</w:t>
      </w:r>
      <w:r w:rsidRPr="00C054D7">
        <w:rPr>
          <w:rFonts w:ascii="Arial" w:eastAsia="Times New Roman" w:hAnsi="Arial" w:cs="Arial"/>
          <w:color w:val="000000" w:themeColor="text1"/>
        </w:rPr>
        <w:t xml:space="preserve"> cable for </w:t>
      </w:r>
      <w:r>
        <w:rPr>
          <w:rFonts w:ascii="Arial" w:eastAsia="Times New Roman" w:hAnsi="Arial" w:cs="Arial"/>
          <w:color w:val="000000" w:themeColor="text1"/>
        </w:rPr>
        <w:t xml:space="preserve">the </w:t>
      </w:r>
      <w:r w:rsidRPr="00C054D7">
        <w:rPr>
          <w:rFonts w:ascii="Arial" w:eastAsia="Times New Roman" w:hAnsi="Arial" w:cs="Arial"/>
          <w:color w:val="000000" w:themeColor="text1"/>
        </w:rPr>
        <w:t xml:space="preserve">plenum shall be </w:t>
      </w:r>
      <w:proofErr w:type="spellStart"/>
      <w:r w:rsidRPr="00C054D7">
        <w:rPr>
          <w:rFonts w:ascii="Arial" w:eastAsia="Times New Roman" w:hAnsi="Arial" w:cs="Arial"/>
          <w:color w:val="000000" w:themeColor="text1"/>
        </w:rPr>
        <w:t>Systimax</w:t>
      </w:r>
      <w:proofErr w:type="spellEnd"/>
      <w:r w:rsidRPr="00C054D7">
        <w:rPr>
          <w:rFonts w:ascii="Arial" w:eastAsia="Times New Roman" w:hAnsi="Arial" w:cs="Arial"/>
          <w:color w:val="000000" w:themeColor="text1"/>
        </w:rPr>
        <w:t xml:space="preserve"> 2091B, CAT6a, orange jacket.  Communications cable for non-plenum </w:t>
      </w:r>
      <w:proofErr w:type="spellStart"/>
      <w:r w:rsidRPr="00C054D7">
        <w:rPr>
          <w:rFonts w:ascii="Arial" w:eastAsia="Times New Roman" w:hAnsi="Arial" w:cs="Arial"/>
          <w:color w:val="000000" w:themeColor="text1"/>
        </w:rPr>
        <w:t>Systimax</w:t>
      </w:r>
      <w:proofErr w:type="spellEnd"/>
      <w:r w:rsidRPr="00C054D7">
        <w:rPr>
          <w:rFonts w:ascii="Arial" w:eastAsia="Times New Roman" w:hAnsi="Arial" w:cs="Arial"/>
          <w:color w:val="000000" w:themeColor="text1"/>
        </w:rPr>
        <w:t xml:space="preserve"> 1091B, CAT6a, orange jacket.</w:t>
      </w:r>
    </w:p>
    <w:p w14:paraId="1BC73419" w14:textId="77777777" w:rsidR="002D4696" w:rsidRDefault="002D4696" w:rsidP="002D4696">
      <w:pPr>
        <w:rPr>
          <w:rFonts w:ascii="Arial" w:eastAsia="Times New Roman" w:hAnsi="Arial" w:cs="Arial"/>
          <w:color w:val="000000" w:themeColor="text1"/>
        </w:rPr>
      </w:pPr>
    </w:p>
    <w:p w14:paraId="44267461" w14:textId="7EEE7B56" w:rsidR="002D4696" w:rsidRPr="00C054D7" w:rsidRDefault="002D4696" w:rsidP="002D4696">
      <w:pPr>
        <w:rPr>
          <w:rFonts w:ascii="Arial" w:eastAsia="Times New Roman" w:hAnsi="Arial" w:cs="Arial"/>
          <w:color w:val="000000" w:themeColor="text1"/>
        </w:rPr>
      </w:pPr>
      <w:r>
        <w:rPr>
          <w:rFonts w:ascii="Arial" w:eastAsia="Times New Roman" w:hAnsi="Arial" w:cs="Arial"/>
          <w:color w:val="000000" w:themeColor="text1"/>
        </w:rPr>
        <w:t xml:space="preserve">For a building retrofit project, the communications cable shall match the </w:t>
      </w:r>
      <w:proofErr w:type="spellStart"/>
      <w:r>
        <w:rPr>
          <w:rFonts w:ascii="Arial" w:eastAsia="Times New Roman" w:hAnsi="Arial" w:cs="Arial"/>
          <w:color w:val="000000" w:themeColor="text1"/>
        </w:rPr>
        <w:t>Systimax</w:t>
      </w:r>
      <w:proofErr w:type="spellEnd"/>
      <w:r>
        <w:rPr>
          <w:rFonts w:ascii="Arial" w:eastAsia="Times New Roman" w:hAnsi="Arial" w:cs="Arial"/>
          <w:color w:val="000000" w:themeColor="text1"/>
        </w:rPr>
        <w:t xml:space="preserve"> category level, jacket type, and color of the highest-grade cable being used on campus.</w:t>
      </w:r>
    </w:p>
    <w:p w14:paraId="124B8A27" w14:textId="77777777" w:rsidR="002D4696" w:rsidRPr="00C054D7" w:rsidRDefault="002D4696" w:rsidP="002D4696">
      <w:pPr>
        <w:rPr>
          <w:rFonts w:ascii="Arial" w:eastAsia="Times New Roman" w:hAnsi="Arial" w:cs="Arial"/>
          <w:color w:val="000000" w:themeColor="text1"/>
        </w:rPr>
      </w:pPr>
    </w:p>
    <w:p w14:paraId="76FFB6A2" w14:textId="3790E9AA"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 xml:space="preserve">Outside the MDF and IDFs, cable trays </w:t>
      </w:r>
      <w:r w:rsidR="002E3E38">
        <w:rPr>
          <w:rFonts w:ascii="Arial" w:eastAsia="Times New Roman" w:hAnsi="Arial" w:cs="Arial"/>
          <w:color w:val="000000" w:themeColor="text1"/>
        </w:rPr>
        <w:t xml:space="preserve">are </w:t>
      </w:r>
      <w:r w:rsidRPr="00C054D7">
        <w:rPr>
          <w:rFonts w:ascii="Arial" w:eastAsia="Times New Roman" w:hAnsi="Arial" w:cs="Arial"/>
          <w:color w:val="000000" w:themeColor="text1"/>
        </w:rPr>
        <w:t>to be Cooper Industries (Eaton) B-line “</w:t>
      </w:r>
      <w:r w:rsidRPr="00C054D7">
        <w:rPr>
          <w:rFonts w:ascii="Arial" w:hAnsi="Arial" w:cs="Arial"/>
          <w:color w:val="000000" w:themeColor="text1"/>
        </w:rPr>
        <w:t>Redi-Rail”</w:t>
      </w:r>
      <w:r w:rsidRPr="00C054D7">
        <w:rPr>
          <w:rFonts w:ascii="Arial" w:eastAsia="Times New Roman" w:hAnsi="Arial" w:cs="Arial"/>
          <w:color w:val="000000" w:themeColor="text1"/>
        </w:rPr>
        <w:t xml:space="preserve"> or as specifically approved by C&amp;C.</w:t>
      </w:r>
    </w:p>
    <w:p w14:paraId="4B0E5518" w14:textId="77777777" w:rsidR="002D4696" w:rsidRPr="00C054D7" w:rsidRDefault="002D4696" w:rsidP="002D4696">
      <w:pPr>
        <w:rPr>
          <w:rFonts w:ascii="Arial" w:eastAsia="Times New Roman" w:hAnsi="Arial" w:cs="Arial"/>
          <w:color w:val="000000" w:themeColor="text1"/>
        </w:rPr>
      </w:pPr>
    </w:p>
    <w:p w14:paraId="7FE35773" w14:textId="77777777" w:rsidR="002D4696" w:rsidRPr="00C054D7" w:rsidRDefault="002D4696" w:rsidP="002D4696">
      <w:pPr>
        <w:rPr>
          <w:rFonts w:ascii="Arial" w:hAnsi="Arial" w:cs="Arial"/>
          <w:color w:val="000000" w:themeColor="text1"/>
        </w:rPr>
      </w:pPr>
      <w:r w:rsidRPr="00C054D7">
        <w:rPr>
          <w:rFonts w:ascii="Arial" w:eastAsia="Times New Roman" w:hAnsi="Arial" w:cs="Arial"/>
          <w:color w:val="000000" w:themeColor="text1"/>
        </w:rPr>
        <w:t xml:space="preserve">Surface mount raceways shall not be used unless specifically approved by C&amp;C.   </w:t>
      </w:r>
    </w:p>
    <w:p w14:paraId="4F9EDFE5" w14:textId="77777777" w:rsidR="002D4696" w:rsidRPr="00C054D7" w:rsidRDefault="002D4696" w:rsidP="002D4696">
      <w:pPr>
        <w:rPr>
          <w:rStyle w:val="Heading3Char"/>
          <w:rFonts w:ascii="Arial" w:hAnsi="Arial" w:cs="Arial"/>
          <w:b/>
          <w:color w:val="000000" w:themeColor="text1"/>
          <w:u w:val="single"/>
        </w:rPr>
      </w:pPr>
      <w:bookmarkStart w:id="20" w:name="_Toc482797277"/>
    </w:p>
    <w:p w14:paraId="1D003D9E" w14:textId="77777777" w:rsidR="002D4696" w:rsidRPr="00C054D7" w:rsidRDefault="002D4696" w:rsidP="002D4696">
      <w:pPr>
        <w:rPr>
          <w:rFonts w:ascii="Arial" w:hAnsi="Arial" w:cs="Arial"/>
          <w:color w:val="000000" w:themeColor="text1"/>
        </w:rPr>
      </w:pPr>
      <w:bookmarkStart w:id="21" w:name="_Toc484601122"/>
      <w:r w:rsidRPr="00C054D7">
        <w:rPr>
          <w:rStyle w:val="Heading3Char"/>
          <w:rFonts w:ascii="Arial" w:hAnsi="Arial" w:cs="Arial"/>
          <w:b/>
          <w:color w:val="000000" w:themeColor="text1"/>
          <w:u w:val="single"/>
        </w:rPr>
        <w:lastRenderedPageBreak/>
        <w:t>Outlet Jacks</w:t>
      </w:r>
      <w:bookmarkEnd w:id="21"/>
      <w:r w:rsidRPr="00C054D7">
        <w:rPr>
          <w:rFonts w:ascii="Arial" w:hAnsi="Arial" w:cs="Arial"/>
          <w:color w:val="000000" w:themeColor="text1"/>
        </w:rPr>
        <w:t xml:space="preserve"> </w:t>
      </w:r>
    </w:p>
    <w:p w14:paraId="2D489FAE" w14:textId="77777777" w:rsidR="002D4696" w:rsidRPr="00C054D7" w:rsidRDefault="002D4696" w:rsidP="002D4696">
      <w:pPr>
        <w:autoSpaceDE w:val="0"/>
        <w:autoSpaceDN w:val="0"/>
        <w:rPr>
          <w:rFonts w:ascii="Arial" w:hAnsi="Arial" w:cs="Arial"/>
          <w:color w:val="000000" w:themeColor="text1"/>
        </w:rPr>
      </w:pPr>
      <w:r w:rsidRPr="00C054D7">
        <w:rPr>
          <w:rFonts w:ascii="Arial" w:hAnsi="Arial" w:cs="Arial"/>
          <w:color w:val="000000" w:themeColor="text1"/>
        </w:rPr>
        <w:t>1. Provide ANSI/TIA CAT6A compliant outlet jacks.</w:t>
      </w:r>
    </w:p>
    <w:p w14:paraId="5622A269" w14:textId="77777777" w:rsidR="002D4696" w:rsidRPr="00C054D7" w:rsidRDefault="002D4696" w:rsidP="002D4696">
      <w:pPr>
        <w:autoSpaceDE w:val="0"/>
        <w:autoSpaceDN w:val="0"/>
        <w:rPr>
          <w:rFonts w:ascii="Arial" w:hAnsi="Arial" w:cs="Arial"/>
          <w:color w:val="000000" w:themeColor="text1"/>
        </w:rPr>
      </w:pPr>
    </w:p>
    <w:p w14:paraId="09BD8BEF" w14:textId="77777777" w:rsidR="002D4696" w:rsidRPr="00C054D7" w:rsidRDefault="002D4696" w:rsidP="002D4696">
      <w:pPr>
        <w:autoSpaceDE w:val="0"/>
        <w:autoSpaceDN w:val="0"/>
        <w:rPr>
          <w:rFonts w:ascii="Arial" w:hAnsi="Arial" w:cs="Arial"/>
          <w:color w:val="000000" w:themeColor="text1"/>
        </w:rPr>
      </w:pPr>
      <w:r w:rsidRPr="00C054D7">
        <w:rPr>
          <w:rFonts w:ascii="Arial" w:hAnsi="Arial" w:cs="Arial"/>
          <w:color w:val="000000" w:themeColor="text1"/>
        </w:rPr>
        <w:t>2. Colors:</w:t>
      </w:r>
    </w:p>
    <w:p w14:paraId="47AE17FB"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Yellow in the voice V position on the faceplate (port 1).</w:t>
      </w:r>
    </w:p>
    <w:p w14:paraId="7CDACEF2"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Blue in the data D1 position on the faceplate (port 2).</w:t>
      </w:r>
    </w:p>
    <w:p w14:paraId="71422727"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Green in the data D2 position on the faceplate (port 3).</w:t>
      </w:r>
    </w:p>
    <w:p w14:paraId="11E4EC25"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Gray in the data D3 position on the faceplate (port 4).</w:t>
      </w:r>
    </w:p>
    <w:p w14:paraId="16440D5A"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Violet in the data D4 position on the faceplate (port 5).</w:t>
      </w:r>
    </w:p>
    <w:p w14:paraId="4BC0FB3A"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Red in the data D5 position on the faceplate (port 6).</w:t>
      </w:r>
    </w:p>
    <w:p w14:paraId="4572CF7D"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Black in the data D6 position on the faceplate (port 7).</w:t>
      </w:r>
    </w:p>
    <w:p w14:paraId="608ECC12"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 xml:space="preserve">Orange in the </w:t>
      </w:r>
      <w:r w:rsidRPr="00C054D7">
        <w:rPr>
          <w:rFonts w:ascii="Arial" w:hAnsi="Arial" w:cs="Arial"/>
          <w:color w:val="000000" w:themeColor="text1"/>
          <w:u w:val="single"/>
        </w:rPr>
        <w:t>media M position</w:t>
      </w:r>
      <w:r w:rsidRPr="00C054D7">
        <w:rPr>
          <w:rFonts w:ascii="Arial" w:hAnsi="Arial" w:cs="Arial"/>
          <w:color w:val="000000" w:themeColor="text1"/>
        </w:rPr>
        <w:t xml:space="preserve"> on the faceplate (port 8).</w:t>
      </w:r>
    </w:p>
    <w:p w14:paraId="6137AA53" w14:textId="77777777" w:rsidR="002D4696" w:rsidRPr="00C054D7" w:rsidRDefault="002D4696" w:rsidP="002D4696">
      <w:pPr>
        <w:pStyle w:val="ListParagraph"/>
        <w:numPr>
          <w:ilvl w:val="1"/>
          <w:numId w:val="4"/>
        </w:numPr>
        <w:autoSpaceDE w:val="0"/>
        <w:autoSpaceDN w:val="0"/>
        <w:rPr>
          <w:rFonts w:ascii="Arial" w:hAnsi="Arial" w:cs="Arial"/>
          <w:color w:val="000000" w:themeColor="text1"/>
        </w:rPr>
      </w:pPr>
      <w:r w:rsidRPr="00C054D7">
        <w:rPr>
          <w:rFonts w:ascii="Arial" w:hAnsi="Arial" w:cs="Arial"/>
          <w:color w:val="000000" w:themeColor="text1"/>
        </w:rPr>
        <w:t>Blank cover on all unused faceplate ports.</w:t>
      </w:r>
    </w:p>
    <w:p w14:paraId="2F8E1F8D" w14:textId="77777777" w:rsidR="002D4696" w:rsidRPr="00C054D7" w:rsidRDefault="002D4696" w:rsidP="002D4696">
      <w:pPr>
        <w:autoSpaceDE w:val="0"/>
        <w:autoSpaceDN w:val="0"/>
        <w:rPr>
          <w:rFonts w:ascii="Arial" w:hAnsi="Arial" w:cs="Arial"/>
          <w:color w:val="000000" w:themeColor="text1"/>
        </w:rPr>
      </w:pPr>
    </w:p>
    <w:p w14:paraId="7A5D1F30" w14:textId="77777777" w:rsidR="002D4696" w:rsidRPr="00C054D7" w:rsidRDefault="002D4696" w:rsidP="002D4696">
      <w:pPr>
        <w:pStyle w:val="ListParagraph"/>
        <w:numPr>
          <w:ilvl w:val="0"/>
          <w:numId w:val="6"/>
        </w:numPr>
        <w:autoSpaceDE w:val="0"/>
        <w:autoSpaceDN w:val="0"/>
        <w:rPr>
          <w:rFonts w:ascii="Arial" w:hAnsi="Arial" w:cs="Arial"/>
          <w:color w:val="000000" w:themeColor="text1"/>
        </w:rPr>
      </w:pPr>
      <w:r w:rsidRPr="00C054D7">
        <w:rPr>
          <w:rFonts w:ascii="Arial" w:hAnsi="Arial" w:cs="Arial"/>
          <w:color w:val="000000" w:themeColor="text1"/>
        </w:rPr>
        <w:t xml:space="preserve">Actual number of jacks needed at each </w:t>
      </w:r>
      <w:proofErr w:type="gramStart"/>
      <w:r w:rsidRPr="00C054D7">
        <w:rPr>
          <w:rFonts w:ascii="Arial" w:hAnsi="Arial" w:cs="Arial"/>
          <w:color w:val="000000" w:themeColor="text1"/>
        </w:rPr>
        <w:t>locations</w:t>
      </w:r>
      <w:proofErr w:type="gramEnd"/>
      <w:r w:rsidRPr="00C054D7">
        <w:rPr>
          <w:rFonts w:ascii="Arial" w:hAnsi="Arial" w:cs="Arial"/>
          <w:color w:val="000000" w:themeColor="text1"/>
        </w:rPr>
        <w:t xml:space="preserve"> shall be determined by the building design.</w:t>
      </w:r>
    </w:p>
    <w:p w14:paraId="618272C4" w14:textId="77777777" w:rsidR="002D4696" w:rsidRPr="00C054D7" w:rsidRDefault="002D4696" w:rsidP="002D4696">
      <w:pPr>
        <w:autoSpaceDE w:val="0"/>
        <w:autoSpaceDN w:val="0"/>
        <w:rPr>
          <w:rFonts w:ascii="Arial" w:hAnsi="Arial" w:cs="Arial"/>
          <w:color w:val="000000" w:themeColor="text1"/>
        </w:rPr>
      </w:pPr>
    </w:p>
    <w:p w14:paraId="6479ACA2" w14:textId="77777777" w:rsidR="002D4696" w:rsidRPr="00C054D7" w:rsidRDefault="002D4696" w:rsidP="002D4696">
      <w:pPr>
        <w:pStyle w:val="ListParagraph"/>
        <w:numPr>
          <w:ilvl w:val="0"/>
          <w:numId w:val="6"/>
        </w:numPr>
        <w:autoSpaceDE w:val="0"/>
        <w:autoSpaceDN w:val="0"/>
        <w:rPr>
          <w:rFonts w:ascii="Arial" w:hAnsi="Arial" w:cs="Arial"/>
          <w:color w:val="000000" w:themeColor="text1"/>
        </w:rPr>
      </w:pPr>
      <w:r w:rsidRPr="00C054D7">
        <w:rPr>
          <w:rFonts w:ascii="Arial" w:hAnsi="Arial" w:cs="Arial"/>
          <w:color w:val="000000" w:themeColor="text1"/>
        </w:rPr>
        <w:t>If a voice jack is not called for, port 1 shall be empty with a dust cover.</w:t>
      </w:r>
    </w:p>
    <w:p w14:paraId="2AE09E1E" w14:textId="77777777" w:rsidR="002D4696" w:rsidRPr="00C054D7" w:rsidRDefault="002D4696" w:rsidP="002D4696">
      <w:pPr>
        <w:pStyle w:val="ListParagraph"/>
        <w:rPr>
          <w:rFonts w:ascii="Arial" w:hAnsi="Arial" w:cs="Arial"/>
          <w:color w:val="000000" w:themeColor="text1"/>
        </w:rPr>
      </w:pPr>
    </w:p>
    <w:p w14:paraId="061EA185" w14:textId="77777777" w:rsidR="002D4696" w:rsidRPr="00C054D7" w:rsidRDefault="002D4696" w:rsidP="002D4696">
      <w:pPr>
        <w:pStyle w:val="ListParagraph"/>
        <w:numPr>
          <w:ilvl w:val="0"/>
          <w:numId w:val="6"/>
        </w:numPr>
        <w:autoSpaceDE w:val="0"/>
        <w:autoSpaceDN w:val="0"/>
        <w:rPr>
          <w:rFonts w:ascii="Arial" w:hAnsi="Arial" w:cs="Arial"/>
          <w:color w:val="000000" w:themeColor="text1"/>
        </w:rPr>
      </w:pPr>
      <w:r w:rsidRPr="00C054D7">
        <w:rPr>
          <w:rFonts w:ascii="Arial" w:hAnsi="Arial" w:cs="Arial"/>
          <w:color w:val="000000" w:themeColor="text1"/>
        </w:rPr>
        <w:t>“GS” escutcheon shall be installed on all jacks.</w:t>
      </w:r>
    </w:p>
    <w:p w14:paraId="60271CC4" w14:textId="77777777" w:rsidR="002D4696" w:rsidRPr="00C054D7" w:rsidRDefault="002D4696" w:rsidP="002D4696">
      <w:pPr>
        <w:pStyle w:val="ListParagraph"/>
        <w:autoSpaceDE w:val="0"/>
        <w:autoSpaceDN w:val="0"/>
        <w:ind w:left="360"/>
        <w:rPr>
          <w:rFonts w:ascii="Arial" w:hAnsi="Arial" w:cs="Arial"/>
          <w:color w:val="000000" w:themeColor="text1"/>
        </w:rPr>
      </w:pPr>
    </w:p>
    <w:p w14:paraId="578786E9" w14:textId="77777777" w:rsidR="002D4696" w:rsidRPr="00C054D7" w:rsidRDefault="002D4696" w:rsidP="002D4696">
      <w:pPr>
        <w:pStyle w:val="ListParagraph"/>
        <w:numPr>
          <w:ilvl w:val="0"/>
          <w:numId w:val="6"/>
        </w:numPr>
        <w:autoSpaceDE w:val="0"/>
        <w:autoSpaceDN w:val="0"/>
        <w:rPr>
          <w:rFonts w:ascii="Arial" w:hAnsi="Arial" w:cs="Arial"/>
          <w:color w:val="000000" w:themeColor="text1"/>
        </w:rPr>
      </w:pPr>
      <w:r w:rsidRPr="00C054D7">
        <w:rPr>
          <w:rFonts w:ascii="Arial" w:hAnsi="Arial" w:cs="Arial"/>
          <w:color w:val="000000" w:themeColor="text1"/>
        </w:rPr>
        <w:t>Provide exact jack layout in faceplate arrangement per detail in drawing package.</w:t>
      </w:r>
    </w:p>
    <w:p w14:paraId="054F6E37" w14:textId="77777777" w:rsidR="002D4696" w:rsidRPr="00C054D7" w:rsidRDefault="002D4696" w:rsidP="002D4696">
      <w:pPr>
        <w:pStyle w:val="ListParagraph"/>
        <w:rPr>
          <w:rFonts w:ascii="Arial" w:hAnsi="Arial" w:cs="Arial"/>
          <w:color w:val="000000" w:themeColor="text1"/>
        </w:rPr>
      </w:pPr>
    </w:p>
    <w:p w14:paraId="5343F817" w14:textId="77777777" w:rsidR="002D4696" w:rsidRPr="00C054D7" w:rsidRDefault="002D4696" w:rsidP="002D4696">
      <w:pPr>
        <w:pStyle w:val="ListParagraph"/>
        <w:numPr>
          <w:ilvl w:val="0"/>
          <w:numId w:val="6"/>
        </w:numPr>
        <w:autoSpaceDE w:val="0"/>
        <w:autoSpaceDN w:val="0"/>
        <w:rPr>
          <w:rFonts w:ascii="Arial" w:hAnsi="Arial" w:cs="Arial"/>
          <w:color w:val="000000" w:themeColor="text1"/>
        </w:rPr>
      </w:pPr>
      <w:r w:rsidRPr="00C054D7">
        <w:rPr>
          <w:rFonts w:ascii="Arial" w:hAnsi="Arial" w:cs="Arial"/>
          <w:color w:val="000000" w:themeColor="text1"/>
        </w:rPr>
        <w:t>Approved Manufacturer: SYSTIMAX SOLUTIONS, No substitute.</w:t>
      </w:r>
    </w:p>
    <w:p w14:paraId="71916876" w14:textId="77777777" w:rsidR="002D4696" w:rsidRPr="00C054D7" w:rsidRDefault="002D4696" w:rsidP="002D4696">
      <w:pPr>
        <w:pStyle w:val="ListParagraph"/>
        <w:numPr>
          <w:ilvl w:val="1"/>
          <w:numId w:val="5"/>
        </w:numPr>
        <w:autoSpaceDE w:val="0"/>
        <w:autoSpaceDN w:val="0"/>
        <w:rPr>
          <w:rFonts w:ascii="Arial" w:hAnsi="Arial" w:cs="Arial"/>
          <w:color w:val="000000" w:themeColor="text1"/>
        </w:rPr>
      </w:pPr>
      <w:r w:rsidRPr="00C054D7">
        <w:rPr>
          <w:rFonts w:ascii="Arial" w:hAnsi="Arial" w:cs="Arial"/>
          <w:color w:val="000000" w:themeColor="text1"/>
        </w:rPr>
        <w:t>SYSTIMAX SOLUTIONS, Part No. MGS600-123 (yellow), MGS600-318 (blue), MGS600-226 (green), MGS600-270 (gray), MGS600-361 (violet), MGS600-317 (red), MGS600-003 (black), and MGS600-112 (orange)</w:t>
      </w:r>
    </w:p>
    <w:p w14:paraId="72617C76" w14:textId="77777777" w:rsidR="002D4696" w:rsidRPr="00C054D7" w:rsidRDefault="002D4696" w:rsidP="002D4696">
      <w:pPr>
        <w:rPr>
          <w:rStyle w:val="Heading3Char"/>
          <w:rFonts w:ascii="Arial" w:hAnsi="Arial" w:cs="Arial"/>
          <w:b/>
          <w:color w:val="000000" w:themeColor="text1"/>
          <w:u w:val="single"/>
        </w:rPr>
      </w:pPr>
    </w:p>
    <w:p w14:paraId="20F0B5FA" w14:textId="2698A134" w:rsidR="002D4696" w:rsidRPr="00C054D7" w:rsidRDefault="002D4696" w:rsidP="002D4696">
      <w:pPr>
        <w:rPr>
          <w:rFonts w:ascii="Arial" w:eastAsia="Times New Roman" w:hAnsi="Arial" w:cs="Arial"/>
          <w:color w:val="000000" w:themeColor="text1"/>
        </w:rPr>
      </w:pPr>
      <w:bookmarkStart w:id="22" w:name="_Toc484601123"/>
      <w:r w:rsidRPr="00C054D7">
        <w:rPr>
          <w:rStyle w:val="Heading3Char"/>
          <w:rFonts w:ascii="Arial" w:hAnsi="Arial" w:cs="Arial"/>
          <w:b/>
          <w:color w:val="000000" w:themeColor="text1"/>
          <w:u w:val="single"/>
        </w:rPr>
        <w:t>Conduit</w:t>
      </w:r>
      <w:bookmarkEnd w:id="20"/>
      <w:bookmarkEnd w:id="22"/>
      <w:r w:rsidRPr="00C054D7">
        <w:rPr>
          <w:rFonts w:ascii="Arial" w:hAnsi="Arial" w:cs="Arial"/>
          <w:color w:val="000000" w:themeColor="text1"/>
        </w:rPr>
        <w:t xml:space="preserve"> –Conduit bends shall conform to accepted radii for the type of conduit used. </w:t>
      </w:r>
      <w:r w:rsidRPr="00C054D7">
        <w:rPr>
          <w:rFonts w:ascii="Arial" w:eastAsia="Times New Roman" w:hAnsi="Arial" w:cs="Arial"/>
          <w:color w:val="000000" w:themeColor="text1"/>
        </w:rPr>
        <w:t>Communications systems conduits and cable pathways shall have a m</w:t>
      </w:r>
      <w:r>
        <w:rPr>
          <w:rFonts w:ascii="Arial" w:eastAsia="Times New Roman" w:hAnsi="Arial" w:cs="Arial"/>
          <w:color w:val="000000" w:themeColor="text1"/>
        </w:rPr>
        <w:t>in</w:t>
      </w:r>
      <w:r w:rsidRPr="00C054D7">
        <w:rPr>
          <w:rFonts w:ascii="Arial" w:eastAsia="Times New Roman" w:hAnsi="Arial" w:cs="Arial"/>
          <w:color w:val="000000" w:themeColor="text1"/>
        </w:rPr>
        <w:t xml:space="preserve">imum bend radius of 10:1 (10 times conduit inside diameter). </w:t>
      </w:r>
      <w:r w:rsidRPr="00C054D7">
        <w:rPr>
          <w:rFonts w:ascii="Arial" w:hAnsi="Arial" w:cs="Arial"/>
          <w:color w:val="000000" w:themeColor="text1"/>
        </w:rPr>
        <w:t>There shall be no more than 180 degrees of conduit bends between pull points.</w:t>
      </w:r>
      <w:r w:rsidRPr="00C054D7">
        <w:rPr>
          <w:rFonts w:ascii="Arial" w:eastAsia="Times New Roman" w:hAnsi="Arial" w:cs="Arial"/>
          <w:color w:val="000000" w:themeColor="text1"/>
        </w:rPr>
        <w:t xml:space="preserve"> A pull box</w:t>
      </w:r>
      <w:r>
        <w:rPr>
          <w:rFonts w:ascii="Arial" w:eastAsia="Times New Roman" w:hAnsi="Arial" w:cs="Arial"/>
          <w:color w:val="000000" w:themeColor="text1"/>
        </w:rPr>
        <w:t xml:space="preserve"> or conduit</w:t>
      </w:r>
      <w:r w:rsidRPr="00C054D7">
        <w:rPr>
          <w:rFonts w:ascii="Arial" w:eastAsia="Times New Roman" w:hAnsi="Arial" w:cs="Arial"/>
          <w:color w:val="000000" w:themeColor="text1"/>
        </w:rPr>
        <w:t xml:space="preserve"> shall be installed where there is </w:t>
      </w:r>
      <w:r>
        <w:rPr>
          <w:rFonts w:ascii="Arial" w:eastAsia="Times New Roman" w:hAnsi="Arial" w:cs="Arial"/>
          <w:color w:val="000000" w:themeColor="text1"/>
        </w:rPr>
        <w:t xml:space="preserve">greater than 180 degrees of combined bends or </w:t>
      </w:r>
      <w:r w:rsidRPr="00C054D7">
        <w:rPr>
          <w:rFonts w:ascii="Arial" w:eastAsia="Times New Roman" w:hAnsi="Arial" w:cs="Arial"/>
          <w:color w:val="000000" w:themeColor="text1"/>
        </w:rPr>
        <w:t xml:space="preserve">a </w:t>
      </w:r>
      <w:r>
        <w:rPr>
          <w:rFonts w:ascii="Arial" w:eastAsia="Times New Roman" w:hAnsi="Arial" w:cs="Arial"/>
          <w:color w:val="000000" w:themeColor="text1"/>
        </w:rPr>
        <w:t>U-shaped</w:t>
      </w:r>
      <w:r w:rsidRPr="00C054D7">
        <w:rPr>
          <w:rFonts w:ascii="Arial" w:eastAsia="Times New Roman" w:hAnsi="Arial" w:cs="Arial"/>
          <w:color w:val="000000" w:themeColor="text1"/>
        </w:rPr>
        <w:t xml:space="preserve"> bend in the conduit.</w:t>
      </w:r>
      <w:r>
        <w:rPr>
          <w:rFonts w:ascii="Arial" w:eastAsia="Times New Roman" w:hAnsi="Arial" w:cs="Arial"/>
          <w:color w:val="000000" w:themeColor="text1"/>
        </w:rPr>
        <w:t xml:space="preserve"> Intermediate pull points shall have their access cover aligned in conjunction with proximal equipment so as to guarantee future access.</w:t>
      </w:r>
    </w:p>
    <w:p w14:paraId="4D81FC14" w14:textId="77777777" w:rsidR="002D4696" w:rsidRPr="00C054D7" w:rsidRDefault="002D4696" w:rsidP="002D4696">
      <w:pPr>
        <w:rPr>
          <w:rFonts w:ascii="Arial" w:eastAsia="Times New Roman" w:hAnsi="Arial" w:cs="Arial"/>
          <w:color w:val="000000" w:themeColor="text1"/>
        </w:rPr>
      </w:pPr>
      <w:r w:rsidRPr="00C054D7">
        <w:rPr>
          <w:rFonts w:ascii="Arial" w:hAnsi="Arial" w:cs="Arial"/>
          <w:color w:val="000000" w:themeColor="text1"/>
        </w:rPr>
        <w:br/>
      </w:r>
      <w:r w:rsidRPr="00C054D7">
        <w:rPr>
          <w:rFonts w:ascii="Arial" w:eastAsia="Times New Roman" w:hAnsi="Arial" w:cs="Arial"/>
          <w:color w:val="000000" w:themeColor="text1"/>
        </w:rPr>
        <w:t>Where required, a single conduit pull location shall be an O-Z/</w:t>
      </w:r>
      <w:proofErr w:type="spellStart"/>
      <w:r w:rsidRPr="00C054D7">
        <w:rPr>
          <w:rFonts w:ascii="Arial" w:eastAsia="Times New Roman" w:hAnsi="Arial" w:cs="Arial"/>
          <w:color w:val="000000" w:themeColor="text1"/>
        </w:rPr>
        <w:t>Gedney</w:t>
      </w:r>
      <w:proofErr w:type="spellEnd"/>
      <w:r w:rsidRPr="00C054D7">
        <w:rPr>
          <w:rFonts w:ascii="Arial" w:eastAsia="Times New Roman" w:hAnsi="Arial" w:cs="Arial"/>
          <w:color w:val="000000" w:themeColor="text1"/>
        </w:rPr>
        <w:t xml:space="preserve"> Mogul Conduit Body, Type C for 1.5” conduit, with reduces to 1.25” conduit.</w:t>
      </w:r>
    </w:p>
    <w:p w14:paraId="0EB07751" w14:textId="77777777" w:rsidR="002D4696" w:rsidRPr="00C054D7" w:rsidRDefault="002D4696" w:rsidP="002D4696">
      <w:pPr>
        <w:rPr>
          <w:rFonts w:ascii="Arial" w:eastAsia="Times New Roman" w:hAnsi="Arial" w:cs="Arial"/>
          <w:color w:val="000000" w:themeColor="text1"/>
        </w:rPr>
      </w:pPr>
    </w:p>
    <w:p w14:paraId="22DE0F0E"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Where required, a single conduit LB pull location shall be an O-Z/</w:t>
      </w:r>
      <w:proofErr w:type="spellStart"/>
      <w:r w:rsidRPr="00C054D7">
        <w:rPr>
          <w:rFonts w:ascii="Arial" w:eastAsia="Times New Roman" w:hAnsi="Arial" w:cs="Arial"/>
          <w:color w:val="000000" w:themeColor="text1"/>
        </w:rPr>
        <w:t>Gedney</w:t>
      </w:r>
      <w:proofErr w:type="spellEnd"/>
      <w:r w:rsidRPr="00C054D7">
        <w:rPr>
          <w:rFonts w:ascii="Arial" w:eastAsia="Times New Roman" w:hAnsi="Arial" w:cs="Arial"/>
          <w:color w:val="000000" w:themeColor="text1"/>
        </w:rPr>
        <w:t xml:space="preserve"> Mogul Conduit Body, Type LB for 1.5” conduit, with reduces to 1.25” conduit.</w:t>
      </w:r>
    </w:p>
    <w:p w14:paraId="3BF46181" w14:textId="77777777" w:rsidR="002D4696" w:rsidRPr="00C054D7" w:rsidRDefault="002D4696" w:rsidP="002D4696">
      <w:pPr>
        <w:rPr>
          <w:rFonts w:ascii="Arial" w:eastAsia="Times New Roman" w:hAnsi="Arial" w:cs="Arial"/>
          <w:color w:val="000000" w:themeColor="text1"/>
        </w:rPr>
      </w:pPr>
    </w:p>
    <w:p w14:paraId="294D6E67" w14:textId="047E6586"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A conduit body (</w:t>
      </w:r>
      <w:r>
        <w:rPr>
          <w:rFonts w:ascii="Arial" w:eastAsia="Times New Roman" w:hAnsi="Arial" w:cs="Arial"/>
          <w:color w:val="000000" w:themeColor="text1"/>
        </w:rPr>
        <w:t>conduit</w:t>
      </w:r>
      <w:r w:rsidRPr="00C054D7">
        <w:rPr>
          <w:rFonts w:ascii="Arial" w:eastAsia="Times New Roman" w:hAnsi="Arial" w:cs="Arial"/>
          <w:color w:val="000000" w:themeColor="text1"/>
        </w:rPr>
        <w:t>, J-box, etc.) used</w:t>
      </w:r>
      <w:r>
        <w:rPr>
          <w:rFonts w:ascii="Arial" w:eastAsia="Times New Roman" w:hAnsi="Arial" w:cs="Arial"/>
          <w:color w:val="000000" w:themeColor="text1"/>
        </w:rPr>
        <w:t xml:space="preserve"> for an intermediate pull point shall have its access cover aligned in conjunction with proximal equipment so as to guarantee future access.</w:t>
      </w:r>
    </w:p>
    <w:p w14:paraId="1A912569" w14:textId="77777777" w:rsidR="002D4696" w:rsidRPr="00C054D7" w:rsidRDefault="002D4696" w:rsidP="002D4696">
      <w:pPr>
        <w:rPr>
          <w:rFonts w:ascii="Arial" w:hAnsi="Arial" w:cs="Arial"/>
          <w:color w:val="000000" w:themeColor="text1"/>
        </w:rPr>
      </w:pPr>
    </w:p>
    <w:p w14:paraId="4D54E544" w14:textId="59CDDE19"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Conduits shall terminate slightly above </w:t>
      </w:r>
      <w:r>
        <w:rPr>
          <w:rFonts w:ascii="Arial" w:hAnsi="Arial" w:cs="Arial"/>
          <w:color w:val="000000" w:themeColor="text1"/>
        </w:rPr>
        <w:t xml:space="preserve">the </w:t>
      </w:r>
      <w:r w:rsidRPr="00C054D7">
        <w:rPr>
          <w:rFonts w:ascii="Arial" w:hAnsi="Arial" w:cs="Arial"/>
          <w:color w:val="000000" w:themeColor="text1"/>
        </w:rPr>
        <w:t xml:space="preserve">cable tray and generally perpendicular to the tray without a down-turning end. </w:t>
      </w:r>
      <w:r>
        <w:rPr>
          <w:rFonts w:ascii="Arial" w:hAnsi="Arial" w:cs="Arial"/>
          <w:color w:val="000000" w:themeColor="text1"/>
        </w:rPr>
        <w:t>The contractor</w:t>
      </w:r>
      <w:r w:rsidRPr="00C054D7">
        <w:rPr>
          <w:rFonts w:ascii="Arial" w:hAnsi="Arial" w:cs="Arial"/>
          <w:color w:val="000000" w:themeColor="text1"/>
        </w:rPr>
        <w:t xml:space="preserve"> shall ensure that conduit ends are easily accessible for cable installation. Conduit </w:t>
      </w:r>
      <w:r>
        <w:rPr>
          <w:rFonts w:ascii="Arial" w:hAnsi="Arial" w:cs="Arial"/>
          <w:color w:val="000000" w:themeColor="text1"/>
        </w:rPr>
        <w:t xml:space="preserve">cuts shall be cleared of burrs and </w:t>
      </w:r>
      <w:r w:rsidRPr="00C054D7">
        <w:rPr>
          <w:rFonts w:ascii="Arial" w:hAnsi="Arial" w:cs="Arial"/>
          <w:color w:val="000000" w:themeColor="text1"/>
        </w:rPr>
        <w:t xml:space="preserve">ends shall be fitted with an appropriate bushing to minimize chafing. All conduits shall be bonded to the cable tray, bolted </w:t>
      </w:r>
      <w:proofErr w:type="gramStart"/>
      <w:r w:rsidRPr="00C054D7">
        <w:rPr>
          <w:rFonts w:ascii="Arial" w:hAnsi="Arial" w:cs="Arial"/>
          <w:color w:val="000000" w:themeColor="text1"/>
        </w:rPr>
        <w:t>lugs</w:t>
      </w:r>
      <w:proofErr w:type="gramEnd"/>
      <w:r w:rsidRPr="00C054D7">
        <w:rPr>
          <w:rFonts w:ascii="Arial" w:hAnsi="Arial" w:cs="Arial"/>
          <w:color w:val="000000" w:themeColor="text1"/>
        </w:rPr>
        <w:t xml:space="preserve"> and green insulated grounding wire, </w:t>
      </w:r>
      <w:r>
        <w:rPr>
          <w:rFonts w:ascii="Arial" w:hAnsi="Arial" w:cs="Arial"/>
          <w:color w:val="000000" w:themeColor="text1"/>
        </w:rPr>
        <w:t xml:space="preserve">with a </w:t>
      </w:r>
      <w:r w:rsidRPr="00C054D7">
        <w:rPr>
          <w:rFonts w:ascii="Arial" w:hAnsi="Arial" w:cs="Arial"/>
          <w:color w:val="000000" w:themeColor="text1"/>
        </w:rPr>
        <w:t xml:space="preserve">minimum 14 AWG. Telecommunications conduit(s) entering the IDF shall have ground bushings installed.  </w:t>
      </w:r>
    </w:p>
    <w:p w14:paraId="4CEC3D6A" w14:textId="77777777" w:rsidR="002D4696" w:rsidRPr="00C054D7" w:rsidRDefault="002D4696" w:rsidP="002D4696">
      <w:pPr>
        <w:rPr>
          <w:rFonts w:ascii="Arial" w:eastAsia="Times New Roman" w:hAnsi="Arial" w:cs="Arial"/>
          <w:color w:val="000000" w:themeColor="text1"/>
        </w:rPr>
      </w:pPr>
    </w:p>
    <w:p w14:paraId="1DFCF1F0"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A pull rope/string shall be left in conduits for future cable installs</w:t>
      </w:r>
      <w:r>
        <w:rPr>
          <w:rFonts w:ascii="Arial" w:eastAsia="Times New Roman" w:hAnsi="Arial" w:cs="Arial"/>
          <w:color w:val="000000" w:themeColor="text1"/>
        </w:rPr>
        <w:t xml:space="preserve">, secured to </w:t>
      </w:r>
      <w:proofErr w:type="gramStart"/>
      <w:r>
        <w:rPr>
          <w:rFonts w:ascii="Arial" w:eastAsia="Times New Roman" w:hAnsi="Arial" w:cs="Arial"/>
          <w:color w:val="000000" w:themeColor="text1"/>
        </w:rPr>
        <w:t>both end</w:t>
      </w:r>
      <w:proofErr w:type="gramEnd"/>
      <w:r>
        <w:rPr>
          <w:rFonts w:ascii="Arial" w:eastAsia="Times New Roman" w:hAnsi="Arial" w:cs="Arial"/>
          <w:color w:val="000000" w:themeColor="text1"/>
        </w:rPr>
        <w:t xml:space="preserve"> to prevent accidental pull-out</w:t>
      </w:r>
      <w:r w:rsidRPr="00C054D7">
        <w:rPr>
          <w:rFonts w:ascii="Arial" w:eastAsia="Times New Roman" w:hAnsi="Arial" w:cs="Arial"/>
          <w:color w:val="000000" w:themeColor="text1"/>
        </w:rPr>
        <w:t>.</w:t>
      </w:r>
    </w:p>
    <w:p w14:paraId="0BDA4348" w14:textId="77777777" w:rsidR="002D4696" w:rsidRPr="00C054D7" w:rsidRDefault="002D4696" w:rsidP="002D4696">
      <w:pPr>
        <w:rPr>
          <w:rFonts w:ascii="Arial" w:hAnsi="Arial" w:cs="Arial"/>
          <w:color w:val="000000" w:themeColor="text1"/>
        </w:rPr>
      </w:pPr>
    </w:p>
    <w:p w14:paraId="4F53D262" w14:textId="77777777" w:rsidR="002D4696" w:rsidRPr="00C054D7" w:rsidRDefault="002D4696" w:rsidP="002D4696">
      <w:pPr>
        <w:pStyle w:val="Heading3"/>
        <w:rPr>
          <w:rFonts w:ascii="Arial" w:eastAsia="Times New Roman" w:hAnsi="Arial" w:cs="Arial"/>
          <w:b/>
          <w:color w:val="000000" w:themeColor="text1"/>
          <w:u w:val="single"/>
        </w:rPr>
      </w:pPr>
      <w:bookmarkStart w:id="23" w:name="_Toc484601124"/>
      <w:r w:rsidRPr="00C054D7">
        <w:rPr>
          <w:rFonts w:ascii="Arial" w:eastAsia="Times New Roman" w:hAnsi="Arial" w:cs="Arial"/>
          <w:b/>
          <w:color w:val="000000" w:themeColor="text1"/>
          <w:u w:val="single"/>
        </w:rPr>
        <w:t>Network Drop Boxes</w:t>
      </w:r>
      <w:bookmarkEnd w:id="23"/>
    </w:p>
    <w:p w14:paraId="5DBAE067"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Provide voice/data outlet boxes: RANDL 5” square, 2.875” deep box with knockouts for 1”, and 1.25” conduits, and double gang 5/8” mud ring with 1.25” conduit to nearest cable tray.  Stub-up conduits are not acceptable.</w:t>
      </w:r>
    </w:p>
    <w:p w14:paraId="653FB159" w14:textId="77777777" w:rsidR="002D4696" w:rsidRPr="00C054D7" w:rsidRDefault="002D4696" w:rsidP="002D4696">
      <w:pPr>
        <w:rPr>
          <w:rFonts w:ascii="Arial" w:eastAsia="Times New Roman" w:hAnsi="Arial" w:cs="Arial"/>
          <w:color w:val="000000" w:themeColor="text1"/>
        </w:rPr>
      </w:pPr>
    </w:p>
    <w:p w14:paraId="57838CAE"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Provide outlet boxes for wall mount phones: RANDL 5” square, 2.875” deep box with knockouts for 1”, and 1.25” conduits, and single gang 5/8” mud ring, mounted at 43” AFF at center of box and a 1.25” conduit to nearest cable tray.</w:t>
      </w:r>
    </w:p>
    <w:p w14:paraId="6CB8D7E2" w14:textId="77777777" w:rsidR="002D4696" w:rsidRPr="00C054D7" w:rsidRDefault="002D4696" w:rsidP="002D4696">
      <w:pPr>
        <w:rPr>
          <w:rFonts w:ascii="Arial" w:eastAsia="Times New Roman" w:hAnsi="Arial" w:cs="Arial"/>
          <w:color w:val="000000" w:themeColor="text1"/>
        </w:rPr>
      </w:pPr>
    </w:p>
    <w:p w14:paraId="0A3EEFCB"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Provide outlet boxes for above ceiling WAPs: RANDL 5” square, 2.875” deep box with knockouts for 1”, and 1.25” conduits, and single gang no-rise mud ring, mounted in an accessible location no more than 24” above suspended ceiling and a 1.25” conduit to nearest cable tray.</w:t>
      </w:r>
    </w:p>
    <w:p w14:paraId="2B81E76F" w14:textId="77777777" w:rsidR="002D4696" w:rsidRPr="00C054D7" w:rsidRDefault="002D4696" w:rsidP="002D4696">
      <w:pPr>
        <w:rPr>
          <w:rFonts w:ascii="Arial" w:eastAsia="Times New Roman" w:hAnsi="Arial" w:cs="Arial"/>
          <w:color w:val="000000" w:themeColor="text1"/>
        </w:rPr>
      </w:pPr>
    </w:p>
    <w:p w14:paraId="31985901"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Any surface mount or above ceiling location, provide a RANDL flat, no-rise mud ring appropriate to the application.</w:t>
      </w:r>
    </w:p>
    <w:p w14:paraId="3C9B405F" w14:textId="77777777" w:rsidR="002D4696" w:rsidRPr="00C054D7" w:rsidRDefault="002D4696" w:rsidP="002D4696">
      <w:pPr>
        <w:rPr>
          <w:rFonts w:ascii="Arial" w:eastAsia="Times New Roman" w:hAnsi="Arial" w:cs="Arial"/>
          <w:color w:val="000000" w:themeColor="text1"/>
        </w:rPr>
      </w:pPr>
    </w:p>
    <w:p w14:paraId="2B016184"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There shall be no back-to-back wall outlet boxes in order to reduce sound transmission between spaces.</w:t>
      </w:r>
    </w:p>
    <w:p w14:paraId="6F06D918" w14:textId="77777777" w:rsidR="002D4696" w:rsidRPr="00C054D7" w:rsidRDefault="002D4696" w:rsidP="002D4696">
      <w:pPr>
        <w:rPr>
          <w:rFonts w:ascii="Arial" w:eastAsia="Times New Roman" w:hAnsi="Arial" w:cs="Arial"/>
          <w:color w:val="000000" w:themeColor="text1"/>
        </w:rPr>
      </w:pPr>
    </w:p>
    <w:p w14:paraId="74C36D3E"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Substitution for RANDL is approved as long as the box and ring match the RANDL design, dimensions, and knockouts.</w:t>
      </w:r>
    </w:p>
    <w:p w14:paraId="0842E9B9" w14:textId="77777777" w:rsidR="002D4696" w:rsidRPr="00C054D7" w:rsidRDefault="002D4696" w:rsidP="002D4696">
      <w:pPr>
        <w:rPr>
          <w:rFonts w:ascii="Arial" w:hAnsi="Arial" w:cs="Arial"/>
          <w:color w:val="000000" w:themeColor="text1"/>
        </w:rPr>
      </w:pPr>
    </w:p>
    <w:p w14:paraId="0A0D1DFA" w14:textId="77777777" w:rsidR="002D4696" w:rsidRPr="00C054D7" w:rsidRDefault="002D4696" w:rsidP="002D4696">
      <w:pPr>
        <w:rPr>
          <w:rFonts w:ascii="Arial" w:hAnsi="Arial" w:cs="Arial"/>
          <w:color w:val="000000" w:themeColor="text1"/>
        </w:rPr>
      </w:pPr>
      <w:r w:rsidRPr="00C054D7">
        <w:rPr>
          <w:rStyle w:val="Heading4Char"/>
          <w:rFonts w:ascii="Arial" w:hAnsi="Arial" w:cs="Arial"/>
          <w:b/>
          <w:color w:val="000000" w:themeColor="text1"/>
        </w:rPr>
        <w:t>Office Network (Cable) Drops</w:t>
      </w:r>
      <w:r w:rsidRPr="00C054D7">
        <w:rPr>
          <w:rFonts w:ascii="Arial" w:hAnsi="Arial" w:cs="Arial"/>
          <w:color w:val="000000" w:themeColor="text1"/>
        </w:rPr>
        <w:t xml:space="preserve"> – Each network (data/voice) location should have an eight (8) port dual duplex face plate installed on the “door wall” (wall that the </w:t>
      </w:r>
      <w:proofErr w:type="gramStart"/>
      <w:r w:rsidRPr="00C054D7">
        <w:rPr>
          <w:rFonts w:ascii="Arial" w:hAnsi="Arial" w:cs="Arial"/>
          <w:color w:val="000000" w:themeColor="text1"/>
        </w:rPr>
        <w:t>door knob</w:t>
      </w:r>
      <w:proofErr w:type="gramEnd"/>
      <w:r w:rsidRPr="00C054D7">
        <w:rPr>
          <w:rFonts w:ascii="Arial" w:hAnsi="Arial" w:cs="Arial"/>
          <w:color w:val="000000" w:themeColor="text1"/>
        </w:rPr>
        <w:t xml:space="preserve"> touches when open) and the opposite wall.   The “door wall” shall have 2 data jacks (0,2,0), the opposite wall shall have 1 voice and 1 data jack (1,1,0). Jack location shall be 2”-24” of an electrical outlet.  </w:t>
      </w:r>
      <w:r>
        <w:rPr>
          <w:rFonts w:ascii="Arial" w:hAnsi="Arial" w:cs="Arial"/>
          <w:color w:val="000000" w:themeColor="text1"/>
        </w:rPr>
        <w:t xml:space="preserve">Each office location should have an above ceiling outlet box with 1 data jack for a wireless access point. </w:t>
      </w:r>
      <w:r w:rsidRPr="00C054D7">
        <w:rPr>
          <w:rFonts w:ascii="Arial" w:hAnsi="Arial" w:cs="Arial"/>
          <w:color w:val="000000" w:themeColor="text1"/>
        </w:rPr>
        <w:t>All unused faceplate ports shall have dustcovers.</w:t>
      </w:r>
    </w:p>
    <w:p w14:paraId="3443A30A" w14:textId="77777777" w:rsidR="002D4696" w:rsidRPr="00C054D7" w:rsidRDefault="002D4696" w:rsidP="002D4696">
      <w:pPr>
        <w:rPr>
          <w:rFonts w:ascii="Arial" w:hAnsi="Arial" w:cs="Arial"/>
          <w:color w:val="000000" w:themeColor="text1"/>
        </w:rPr>
      </w:pPr>
    </w:p>
    <w:p w14:paraId="21D27859" w14:textId="77777777" w:rsidR="002D4696" w:rsidRDefault="002D4696" w:rsidP="002D4696">
      <w:pPr>
        <w:rPr>
          <w:rFonts w:ascii="Arial" w:hAnsi="Arial" w:cs="Arial"/>
          <w:color w:val="000000" w:themeColor="text1"/>
        </w:rPr>
      </w:pPr>
      <w:r w:rsidRPr="00C054D7">
        <w:rPr>
          <w:rStyle w:val="Heading4Char"/>
          <w:rFonts w:ascii="Arial" w:hAnsi="Arial" w:cs="Arial"/>
          <w:b/>
          <w:color w:val="000000" w:themeColor="text1"/>
        </w:rPr>
        <w:t>Non-Office Network (Cable) Drops</w:t>
      </w:r>
      <w:r w:rsidRPr="00C054D7">
        <w:rPr>
          <w:rFonts w:ascii="Arial" w:hAnsi="Arial" w:cs="Arial"/>
          <w:color w:val="000000" w:themeColor="text1"/>
        </w:rPr>
        <w:t xml:space="preserve"> – Each network (data/voice) location should have an eight (8) port dual duplex face plate.  Number and type of jacks shall be </w:t>
      </w:r>
      <w:proofErr w:type="gramStart"/>
      <w:r w:rsidRPr="00C054D7">
        <w:rPr>
          <w:rFonts w:ascii="Arial" w:hAnsi="Arial" w:cs="Arial"/>
          <w:color w:val="000000" w:themeColor="text1"/>
        </w:rPr>
        <w:t>determine</w:t>
      </w:r>
      <w:proofErr w:type="gramEnd"/>
      <w:r w:rsidRPr="00C054D7">
        <w:rPr>
          <w:rFonts w:ascii="Arial" w:hAnsi="Arial" w:cs="Arial"/>
          <w:color w:val="000000" w:themeColor="text1"/>
        </w:rPr>
        <w:t xml:space="preserve"> by the use of the room during the design process. All unused faceplate ports shall have dustcovers.</w:t>
      </w:r>
    </w:p>
    <w:p w14:paraId="225FAD46" w14:textId="77777777" w:rsidR="002D4696" w:rsidRDefault="002D4696" w:rsidP="002D4696">
      <w:pPr>
        <w:rPr>
          <w:rFonts w:ascii="Arial" w:hAnsi="Arial" w:cs="Arial"/>
          <w:color w:val="000000" w:themeColor="text1"/>
        </w:rPr>
      </w:pPr>
    </w:p>
    <w:p w14:paraId="4B872015" w14:textId="77777777" w:rsidR="002D4696" w:rsidRPr="00EF110A" w:rsidRDefault="002D4696" w:rsidP="002D4696">
      <w:pPr>
        <w:rPr>
          <w:rFonts w:ascii="Arial" w:hAnsi="Arial" w:cs="Arial"/>
          <w:color w:val="000000" w:themeColor="text1"/>
        </w:rPr>
      </w:pPr>
      <w:r w:rsidRPr="00376C5B">
        <w:rPr>
          <w:rFonts w:ascii="Arial" w:hAnsi="Arial" w:cs="Arial"/>
          <w:b/>
          <w:color w:val="000000" w:themeColor="text1"/>
        </w:rPr>
        <w:t>Mechanical Room Network (Cable) Drops</w:t>
      </w:r>
      <w:r>
        <w:rPr>
          <w:rFonts w:ascii="Arial" w:hAnsi="Arial" w:cs="Arial"/>
          <w:b/>
          <w:color w:val="000000" w:themeColor="text1"/>
        </w:rPr>
        <w:t xml:space="preserve"> </w:t>
      </w:r>
      <w:r>
        <w:rPr>
          <w:rFonts w:ascii="Arial" w:hAnsi="Arial" w:cs="Arial"/>
          <w:color w:val="000000" w:themeColor="text1"/>
        </w:rPr>
        <w:t>– Each network (data/voice) location should have an eight (8) port dual duplex face plate. Number and type of jacks shall be determined by the use of the room during the design process. Each Mechanical Room Network Drop will have a minimum of 4 data jacks.</w:t>
      </w:r>
    </w:p>
    <w:p w14:paraId="19E6B4AD" w14:textId="77777777" w:rsidR="002D4696" w:rsidRPr="00C054D7" w:rsidRDefault="002D4696" w:rsidP="002D4696">
      <w:pPr>
        <w:rPr>
          <w:rFonts w:ascii="Arial" w:hAnsi="Arial" w:cs="Arial"/>
          <w:color w:val="000000" w:themeColor="text1"/>
        </w:rPr>
      </w:pPr>
    </w:p>
    <w:p w14:paraId="42AE0BAB" w14:textId="77777777" w:rsidR="002D4696" w:rsidRPr="00C054D7" w:rsidRDefault="002D4696" w:rsidP="002D4696">
      <w:pPr>
        <w:rPr>
          <w:rFonts w:ascii="Arial" w:hAnsi="Arial" w:cs="Arial"/>
          <w:color w:val="000000" w:themeColor="text1"/>
        </w:rPr>
      </w:pPr>
      <w:r w:rsidRPr="00C054D7">
        <w:rPr>
          <w:rStyle w:val="Heading4Char"/>
          <w:rFonts w:ascii="Arial" w:hAnsi="Arial" w:cs="Arial"/>
          <w:b/>
          <w:color w:val="000000" w:themeColor="text1"/>
        </w:rPr>
        <w:t>Wall-Mount Phone (Cable)</w:t>
      </w:r>
      <w:r w:rsidRPr="00C054D7">
        <w:rPr>
          <w:rFonts w:ascii="Arial" w:hAnsi="Arial" w:cs="Arial"/>
          <w:b/>
          <w:color w:val="000000" w:themeColor="text1"/>
        </w:rPr>
        <w:t xml:space="preserve"> Drops</w:t>
      </w:r>
      <w:r w:rsidRPr="00C054D7">
        <w:rPr>
          <w:rFonts w:ascii="Arial" w:hAnsi="Arial" w:cs="Arial"/>
          <w:color w:val="000000" w:themeColor="text1"/>
        </w:rPr>
        <w:t xml:space="preserve"> – Each wall phone location be terminated on YELLOW jack, wrapped in plastic to protect from dust/mud. OFOI stainless steel wall-mount jack shall be installed at substantial completion.</w:t>
      </w:r>
    </w:p>
    <w:p w14:paraId="2A026927" w14:textId="77777777" w:rsidR="002D4696" w:rsidRPr="00C054D7" w:rsidRDefault="002D4696" w:rsidP="002D4696">
      <w:pPr>
        <w:rPr>
          <w:rFonts w:ascii="Arial" w:hAnsi="Arial" w:cs="Arial"/>
          <w:color w:val="000000" w:themeColor="text1"/>
        </w:rPr>
      </w:pPr>
    </w:p>
    <w:p w14:paraId="3988C254" w14:textId="77777777" w:rsidR="002D4696" w:rsidRPr="00C054D7" w:rsidRDefault="002D4696" w:rsidP="002D4696">
      <w:pPr>
        <w:rPr>
          <w:rFonts w:ascii="Arial" w:hAnsi="Arial" w:cs="Arial"/>
          <w:color w:val="000000" w:themeColor="text1"/>
        </w:rPr>
      </w:pPr>
      <w:r w:rsidRPr="00C054D7">
        <w:rPr>
          <w:rStyle w:val="Heading4Char"/>
          <w:rFonts w:ascii="Arial" w:hAnsi="Arial" w:cs="Arial"/>
          <w:b/>
          <w:color w:val="000000" w:themeColor="text1"/>
        </w:rPr>
        <w:t>Cable Drop Labeling</w:t>
      </w:r>
      <w:r w:rsidRPr="00C054D7">
        <w:rPr>
          <w:rFonts w:ascii="Arial" w:hAnsi="Arial" w:cs="Arial"/>
          <w:color w:val="000000" w:themeColor="text1"/>
        </w:rPr>
        <w:t xml:space="preserve"> – Each cable drop installed shall be labeled per the TESC labeling scheme. Each drop shall be labeled on the front of the jack faceplate, on the patch panel in the </w:t>
      </w:r>
      <w:r w:rsidRPr="00C054D7">
        <w:rPr>
          <w:rFonts w:ascii="Arial" w:hAnsi="Arial" w:cs="Arial"/>
          <w:color w:val="000000" w:themeColor="text1"/>
        </w:rPr>
        <w:lastRenderedPageBreak/>
        <w:t xml:space="preserve">IDF and on both ends of the cable. Campus telecommunication personnel will provide specifics to the contractor prior to start of work.   </w:t>
      </w:r>
    </w:p>
    <w:p w14:paraId="4E93DD17" w14:textId="77777777" w:rsidR="002D4696" w:rsidRPr="00C054D7" w:rsidRDefault="002D4696" w:rsidP="002D4696">
      <w:pPr>
        <w:rPr>
          <w:rFonts w:ascii="Arial" w:hAnsi="Arial" w:cs="Arial"/>
          <w:color w:val="000000" w:themeColor="text1"/>
        </w:rPr>
      </w:pPr>
    </w:p>
    <w:p w14:paraId="1995ADA0" w14:textId="77777777" w:rsidR="002D4696" w:rsidRPr="00C054D7" w:rsidRDefault="002D4696" w:rsidP="002D4696">
      <w:pPr>
        <w:pStyle w:val="ART"/>
        <w:numPr>
          <w:ilvl w:val="0"/>
          <w:numId w:val="0"/>
        </w:numPr>
        <w:ind w:left="432" w:hanging="432"/>
        <w:rPr>
          <w:b/>
          <w:color w:val="000000" w:themeColor="text1"/>
          <w:sz w:val="24"/>
          <w:u w:val="single"/>
        </w:rPr>
      </w:pPr>
      <w:r w:rsidRPr="00C054D7">
        <w:rPr>
          <w:b/>
          <w:color w:val="000000" w:themeColor="text1"/>
          <w:sz w:val="24"/>
          <w:u w:val="single"/>
        </w:rPr>
        <w:t>LABELING</w:t>
      </w:r>
    </w:p>
    <w:p w14:paraId="1E3286AE" w14:textId="77777777" w:rsidR="002D4696" w:rsidRPr="00C054D7" w:rsidRDefault="002D4696" w:rsidP="002D4696">
      <w:pPr>
        <w:pStyle w:val="PR1"/>
        <w:rPr>
          <w:color w:val="000000" w:themeColor="text1"/>
        </w:rPr>
      </w:pPr>
      <w:r w:rsidRPr="00C054D7">
        <w:rPr>
          <w:color w:val="000000" w:themeColor="text1"/>
        </w:rPr>
        <w:t>Horizontal cable and faceplate outlet jack labeling shall conform to the following TESC standard format devised for any project.</w:t>
      </w:r>
    </w:p>
    <w:p w14:paraId="1365737E" w14:textId="77777777" w:rsidR="002D4696" w:rsidRPr="00C054D7" w:rsidRDefault="002D4696" w:rsidP="002D4696">
      <w:pPr>
        <w:pStyle w:val="PR1"/>
        <w:rPr>
          <w:color w:val="000000" w:themeColor="text1"/>
        </w:rPr>
      </w:pPr>
      <w:r w:rsidRPr="00C054D7">
        <w:rPr>
          <w:color w:val="000000" w:themeColor="text1"/>
        </w:rPr>
        <w:t>The label at the outlet jack and on cables shall be as follows:</w:t>
      </w:r>
    </w:p>
    <w:p w14:paraId="360C57AE" w14:textId="77777777" w:rsidR="002D4696" w:rsidRPr="00C054D7" w:rsidRDefault="002D4696" w:rsidP="002D4696">
      <w:pPr>
        <w:pStyle w:val="PR2"/>
        <w:rPr>
          <w:color w:val="000000" w:themeColor="text1"/>
        </w:rPr>
      </w:pPr>
      <w:r w:rsidRPr="00C054D7">
        <w:rPr>
          <w:color w:val="000000" w:themeColor="text1"/>
        </w:rPr>
        <w:t>The label will consist of the following fields: AB-C/DE/FG which are defined as follows:</w:t>
      </w:r>
    </w:p>
    <w:p w14:paraId="128C7CD0" w14:textId="77777777" w:rsidR="002D4696" w:rsidRPr="00C054D7" w:rsidRDefault="002D4696" w:rsidP="002D4696">
      <w:pPr>
        <w:pStyle w:val="PR2"/>
        <w:rPr>
          <w:color w:val="000000" w:themeColor="text1"/>
        </w:rPr>
      </w:pPr>
      <w:r w:rsidRPr="00C054D7">
        <w:rPr>
          <w:color w:val="000000" w:themeColor="text1"/>
        </w:rPr>
        <w:t>A = TESC Building Wing. (1 digit: A, B, or C. If only 1 wing, use A).</w:t>
      </w:r>
    </w:p>
    <w:p w14:paraId="329CFFCB" w14:textId="77777777" w:rsidR="002D4696" w:rsidRPr="00C054D7" w:rsidRDefault="002D4696" w:rsidP="002D4696">
      <w:pPr>
        <w:pStyle w:val="PR2"/>
        <w:rPr>
          <w:color w:val="000000" w:themeColor="text1"/>
        </w:rPr>
      </w:pPr>
      <w:r w:rsidRPr="00C054D7">
        <w:rPr>
          <w:color w:val="000000" w:themeColor="text1"/>
        </w:rPr>
        <w:t xml:space="preserve">B = Floor of the Communications Room servicing the jack location. (1 digit </w:t>
      </w:r>
      <w:r>
        <w:rPr>
          <w:color w:val="000000" w:themeColor="text1"/>
        </w:rPr>
        <w:t>–</w:t>
      </w:r>
      <w:r w:rsidRPr="00C054D7">
        <w:rPr>
          <w:color w:val="000000" w:themeColor="text1"/>
        </w:rPr>
        <w:t xml:space="preserve"> numeric).</w:t>
      </w:r>
    </w:p>
    <w:p w14:paraId="4C0DEC7B" w14:textId="77777777" w:rsidR="002D4696" w:rsidRPr="00C054D7" w:rsidRDefault="002D4696" w:rsidP="002D4696">
      <w:pPr>
        <w:pStyle w:val="PR2"/>
        <w:rPr>
          <w:color w:val="000000" w:themeColor="text1"/>
        </w:rPr>
      </w:pPr>
      <w:r w:rsidRPr="00C054D7">
        <w:rPr>
          <w:color w:val="000000" w:themeColor="text1"/>
        </w:rPr>
        <w:t>C = Rack Number. (1digit - numeric).</w:t>
      </w:r>
    </w:p>
    <w:p w14:paraId="4D360D70" w14:textId="77777777" w:rsidR="002D4696" w:rsidRPr="00C054D7" w:rsidRDefault="002D4696" w:rsidP="002D4696">
      <w:pPr>
        <w:pStyle w:val="PR2"/>
        <w:rPr>
          <w:color w:val="000000" w:themeColor="text1"/>
        </w:rPr>
      </w:pPr>
      <w:r w:rsidRPr="00C054D7">
        <w:rPr>
          <w:color w:val="000000" w:themeColor="text1"/>
        </w:rPr>
        <w:t>DE = the patch panel Row from 01 to 99. (2 digits with leading zeros as needed).</w:t>
      </w:r>
    </w:p>
    <w:p w14:paraId="2DAE6AF7" w14:textId="77777777" w:rsidR="002D4696" w:rsidRPr="00C054D7" w:rsidRDefault="002D4696" w:rsidP="002D4696">
      <w:pPr>
        <w:pStyle w:val="PR2"/>
        <w:rPr>
          <w:color w:val="000000" w:themeColor="text1"/>
        </w:rPr>
      </w:pPr>
      <w:r w:rsidRPr="00C054D7">
        <w:rPr>
          <w:color w:val="000000" w:themeColor="text1"/>
        </w:rPr>
        <w:t>FG = the patch panel Column from 01 to 24. (2 digits with leading zeros as needed).</w:t>
      </w:r>
    </w:p>
    <w:p w14:paraId="174A4114" w14:textId="4D60E890" w:rsidR="002D4696" w:rsidRPr="00C054D7" w:rsidRDefault="002D4696" w:rsidP="002D4696">
      <w:pPr>
        <w:pStyle w:val="PR2"/>
        <w:rPr>
          <w:color w:val="000000" w:themeColor="text1"/>
        </w:rPr>
      </w:pPr>
      <w:r w:rsidRPr="00C054D7">
        <w:rPr>
          <w:color w:val="000000" w:themeColor="text1"/>
        </w:rPr>
        <w:t>For example A2-1/01/24.</w:t>
      </w:r>
    </w:p>
    <w:p w14:paraId="16AF4A59" w14:textId="77777777" w:rsidR="002D4696" w:rsidRPr="00C054D7" w:rsidRDefault="002D4696" w:rsidP="002D4696">
      <w:pPr>
        <w:pStyle w:val="PR1"/>
        <w:rPr>
          <w:color w:val="000000" w:themeColor="text1"/>
        </w:rPr>
      </w:pPr>
      <w:r w:rsidRPr="00C054D7">
        <w:rPr>
          <w:color w:val="000000" w:themeColor="text1"/>
        </w:rPr>
        <w:t>Database Cable Fields</w:t>
      </w:r>
    </w:p>
    <w:p w14:paraId="5DC40701" w14:textId="77777777" w:rsidR="002D4696" w:rsidRPr="00C054D7" w:rsidRDefault="002D4696" w:rsidP="002D4696">
      <w:pPr>
        <w:pStyle w:val="PR2"/>
        <w:rPr>
          <w:color w:val="000000" w:themeColor="text1"/>
        </w:rPr>
      </w:pPr>
      <w:r w:rsidRPr="00C054D7">
        <w:rPr>
          <w:color w:val="000000" w:themeColor="text1"/>
        </w:rPr>
        <w:t>Submit the database information in the following format:</w:t>
      </w:r>
    </w:p>
    <w:p w14:paraId="444DA6ED" w14:textId="77777777" w:rsidR="002D4696" w:rsidRPr="00C054D7" w:rsidRDefault="002D4696" w:rsidP="002D4696">
      <w:pPr>
        <w:pStyle w:val="PR2"/>
        <w:rPr>
          <w:color w:val="000000" w:themeColor="text1"/>
        </w:rPr>
      </w:pPr>
      <w:r>
        <w:rPr>
          <w:color w:val="000000" w:themeColor="text1"/>
        </w:rPr>
        <w:t xml:space="preserve">Building number (will be provided by the project manager or telecommunications personnel) </w:t>
      </w:r>
      <w:r w:rsidRPr="00C054D7">
        <w:rPr>
          <w:color w:val="000000" w:themeColor="text1"/>
        </w:rPr>
        <w:t>(</w:t>
      </w:r>
      <w:r>
        <w:rPr>
          <w:color w:val="000000" w:themeColor="text1"/>
        </w:rPr>
        <w:t>example</w:t>
      </w:r>
      <w:r w:rsidRPr="00C054D7">
        <w:rPr>
          <w:color w:val="000000" w:themeColor="text1"/>
        </w:rPr>
        <w:t>: Lab 2 is 012).</w:t>
      </w:r>
    </w:p>
    <w:p w14:paraId="7209ABB6" w14:textId="77777777" w:rsidR="002D4696" w:rsidRPr="00C054D7" w:rsidRDefault="002D4696" w:rsidP="002D4696">
      <w:pPr>
        <w:pStyle w:val="PR2"/>
        <w:rPr>
          <w:color w:val="000000" w:themeColor="text1"/>
        </w:rPr>
      </w:pPr>
      <w:r w:rsidRPr="00C054D7">
        <w:rPr>
          <w:color w:val="000000" w:themeColor="text1"/>
        </w:rPr>
        <w:t>Wing designator of the communications room servicing the jack location. (If only 1 wing, use A).</w:t>
      </w:r>
    </w:p>
    <w:p w14:paraId="780D483F" w14:textId="77777777" w:rsidR="002D4696" w:rsidRPr="00C054D7" w:rsidRDefault="002D4696" w:rsidP="002D4696">
      <w:pPr>
        <w:pStyle w:val="PR2"/>
        <w:rPr>
          <w:color w:val="000000" w:themeColor="text1"/>
        </w:rPr>
      </w:pPr>
      <w:r w:rsidRPr="00C054D7">
        <w:rPr>
          <w:color w:val="000000" w:themeColor="text1"/>
        </w:rPr>
        <w:t>Rack number. (1 digit - numeric).</w:t>
      </w:r>
    </w:p>
    <w:p w14:paraId="30997EB7" w14:textId="77777777" w:rsidR="002D4696" w:rsidRPr="00C054D7" w:rsidRDefault="002D4696" w:rsidP="002D4696">
      <w:pPr>
        <w:pStyle w:val="PR2"/>
        <w:rPr>
          <w:color w:val="000000" w:themeColor="text1"/>
        </w:rPr>
      </w:pPr>
      <w:r w:rsidRPr="00C054D7">
        <w:rPr>
          <w:color w:val="000000" w:themeColor="text1"/>
        </w:rPr>
        <w:t>The patch panel row number from 01 to 99. (2 digits with leading zeros as needed).</w:t>
      </w:r>
    </w:p>
    <w:p w14:paraId="0B9F06A1" w14:textId="77777777" w:rsidR="002D4696" w:rsidRPr="00C054D7" w:rsidRDefault="002D4696" w:rsidP="002D4696">
      <w:pPr>
        <w:pStyle w:val="PR2"/>
        <w:rPr>
          <w:color w:val="000000" w:themeColor="text1"/>
        </w:rPr>
      </w:pPr>
      <w:r w:rsidRPr="00C054D7">
        <w:rPr>
          <w:color w:val="000000" w:themeColor="text1"/>
        </w:rPr>
        <w:t>The patch panel column number from 01 to 24. (2 digits with leading zeros as needed).</w:t>
      </w:r>
    </w:p>
    <w:p w14:paraId="6ECE014A" w14:textId="77777777" w:rsidR="002D4696" w:rsidRPr="00C054D7" w:rsidRDefault="002D4696" w:rsidP="002D4696">
      <w:pPr>
        <w:pStyle w:val="PR2"/>
        <w:rPr>
          <w:color w:val="000000" w:themeColor="text1"/>
        </w:rPr>
      </w:pPr>
      <w:r w:rsidRPr="00C054D7">
        <w:rPr>
          <w:color w:val="000000" w:themeColor="text1"/>
        </w:rPr>
        <w:t xml:space="preserve">Room number where the outlet jack is located. (4 to 5 digits with leading zeros as needed). Example - 2301 or 2301A. </w:t>
      </w:r>
    </w:p>
    <w:p w14:paraId="70145390" w14:textId="77777777" w:rsidR="002D4696" w:rsidRPr="00C054D7" w:rsidRDefault="002D4696" w:rsidP="002D4696">
      <w:pPr>
        <w:pStyle w:val="PR2"/>
        <w:numPr>
          <w:ilvl w:val="0"/>
          <w:numId w:val="0"/>
        </w:numPr>
        <w:ind w:left="1008"/>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331"/>
        <w:gridCol w:w="1340"/>
        <w:gridCol w:w="1332"/>
        <w:gridCol w:w="1328"/>
        <w:gridCol w:w="1351"/>
        <w:gridCol w:w="1337"/>
      </w:tblGrid>
      <w:tr w:rsidR="002D4696" w:rsidRPr="00C054D7" w14:paraId="2B2A0EF4" w14:textId="77777777" w:rsidTr="00376C5B">
        <w:tc>
          <w:tcPr>
            <w:tcW w:w="1367" w:type="dxa"/>
          </w:tcPr>
          <w:p w14:paraId="56D6B9DE"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BLDG #</w:t>
            </w:r>
          </w:p>
        </w:tc>
        <w:tc>
          <w:tcPr>
            <w:tcW w:w="1368" w:type="dxa"/>
          </w:tcPr>
          <w:p w14:paraId="06A54B8D"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WING</w:t>
            </w:r>
          </w:p>
        </w:tc>
        <w:tc>
          <w:tcPr>
            <w:tcW w:w="1368" w:type="dxa"/>
          </w:tcPr>
          <w:p w14:paraId="0E5001CB"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FLOOR</w:t>
            </w:r>
          </w:p>
        </w:tc>
        <w:tc>
          <w:tcPr>
            <w:tcW w:w="1368" w:type="dxa"/>
          </w:tcPr>
          <w:p w14:paraId="2E618A9C"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RACK</w:t>
            </w:r>
          </w:p>
        </w:tc>
        <w:tc>
          <w:tcPr>
            <w:tcW w:w="1368" w:type="dxa"/>
          </w:tcPr>
          <w:p w14:paraId="6F0F4F8C"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ROW</w:t>
            </w:r>
          </w:p>
        </w:tc>
        <w:tc>
          <w:tcPr>
            <w:tcW w:w="1368" w:type="dxa"/>
          </w:tcPr>
          <w:p w14:paraId="396B95A3"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COLUMN</w:t>
            </w:r>
          </w:p>
        </w:tc>
        <w:tc>
          <w:tcPr>
            <w:tcW w:w="1369" w:type="dxa"/>
          </w:tcPr>
          <w:p w14:paraId="6F5857B8"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ROOM #</w:t>
            </w:r>
          </w:p>
        </w:tc>
      </w:tr>
      <w:tr w:rsidR="002D4696" w:rsidRPr="00C054D7" w14:paraId="1045BDC4" w14:textId="77777777" w:rsidTr="00376C5B">
        <w:tc>
          <w:tcPr>
            <w:tcW w:w="1367" w:type="dxa"/>
          </w:tcPr>
          <w:p w14:paraId="078C69B5"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012</w:t>
            </w:r>
          </w:p>
        </w:tc>
        <w:tc>
          <w:tcPr>
            <w:tcW w:w="1368" w:type="dxa"/>
          </w:tcPr>
          <w:p w14:paraId="30BFE7AC"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A</w:t>
            </w:r>
          </w:p>
        </w:tc>
        <w:tc>
          <w:tcPr>
            <w:tcW w:w="1368" w:type="dxa"/>
          </w:tcPr>
          <w:p w14:paraId="4D277DB0"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2</w:t>
            </w:r>
          </w:p>
        </w:tc>
        <w:tc>
          <w:tcPr>
            <w:tcW w:w="1368" w:type="dxa"/>
          </w:tcPr>
          <w:p w14:paraId="7F0D985C"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1</w:t>
            </w:r>
          </w:p>
        </w:tc>
        <w:tc>
          <w:tcPr>
            <w:tcW w:w="1368" w:type="dxa"/>
          </w:tcPr>
          <w:p w14:paraId="479AEFF1"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01</w:t>
            </w:r>
          </w:p>
        </w:tc>
        <w:tc>
          <w:tcPr>
            <w:tcW w:w="1368" w:type="dxa"/>
          </w:tcPr>
          <w:p w14:paraId="1DF3C765"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24</w:t>
            </w:r>
          </w:p>
        </w:tc>
        <w:tc>
          <w:tcPr>
            <w:tcW w:w="1369" w:type="dxa"/>
          </w:tcPr>
          <w:p w14:paraId="2C35352D" w14:textId="77777777" w:rsidR="002D4696" w:rsidRPr="00C054D7" w:rsidRDefault="002D4696" w:rsidP="00376C5B">
            <w:pPr>
              <w:pStyle w:val="PR2"/>
              <w:numPr>
                <w:ilvl w:val="0"/>
                <w:numId w:val="0"/>
              </w:numPr>
              <w:jc w:val="center"/>
              <w:rPr>
                <w:color w:val="000000" w:themeColor="text1"/>
              </w:rPr>
            </w:pPr>
            <w:r w:rsidRPr="00C054D7">
              <w:rPr>
                <w:color w:val="000000" w:themeColor="text1"/>
              </w:rPr>
              <w:t>2301A</w:t>
            </w:r>
          </w:p>
        </w:tc>
      </w:tr>
    </w:tbl>
    <w:p w14:paraId="5E8DC771" w14:textId="77777777" w:rsidR="002D4696" w:rsidRPr="00C054D7" w:rsidRDefault="002D4696" w:rsidP="002D4696">
      <w:pPr>
        <w:pStyle w:val="PR2"/>
        <w:numPr>
          <w:ilvl w:val="0"/>
          <w:numId w:val="0"/>
        </w:numPr>
        <w:ind w:left="1008"/>
        <w:rPr>
          <w:color w:val="000000" w:themeColor="text1"/>
        </w:rPr>
      </w:pPr>
    </w:p>
    <w:p w14:paraId="00291F95" w14:textId="77777777" w:rsidR="002D4696" w:rsidRPr="00C054D7" w:rsidRDefault="002D4696" w:rsidP="002D4696">
      <w:pPr>
        <w:pStyle w:val="PR1"/>
        <w:rPr>
          <w:color w:val="000000" w:themeColor="text1"/>
        </w:rPr>
      </w:pPr>
      <w:r w:rsidRPr="00C054D7">
        <w:rPr>
          <w:color w:val="000000" w:themeColor="text1"/>
        </w:rPr>
        <w:t>Label each outlet with permanent self-adhesive machine printed label to fit the faceplate windows.</w:t>
      </w:r>
    </w:p>
    <w:p w14:paraId="44AD4F53" w14:textId="77777777" w:rsidR="002D4696" w:rsidRPr="00C054D7" w:rsidRDefault="002D4696" w:rsidP="002D4696">
      <w:pPr>
        <w:pStyle w:val="PR2"/>
        <w:rPr>
          <w:color w:val="000000" w:themeColor="text1"/>
        </w:rPr>
      </w:pPr>
      <w:r w:rsidRPr="00C054D7">
        <w:rPr>
          <w:color w:val="000000" w:themeColor="text1"/>
        </w:rPr>
        <w:t>Label each horizontal cable with permanent self-adhesive label with minimum, 1/8 in. high characters, in the</w:t>
      </w:r>
      <w:r w:rsidRPr="00C054D7">
        <w:rPr>
          <w:vanish/>
          <w:color w:val="000000" w:themeColor="text1"/>
        </w:rPr>
        <w:t xml:space="preserve"> </w:t>
      </w:r>
      <w:r>
        <w:rPr>
          <w:color w:val="000000" w:themeColor="text1"/>
        </w:rPr>
        <w:t xml:space="preserve"> </w:t>
      </w:r>
      <w:r w:rsidRPr="00C054D7">
        <w:rPr>
          <w:color w:val="000000" w:themeColor="text1"/>
        </w:rPr>
        <w:t>following locations:</w:t>
      </w:r>
    </w:p>
    <w:p w14:paraId="47C905D6" w14:textId="77777777" w:rsidR="002D4696" w:rsidRPr="00C054D7" w:rsidRDefault="002D4696" w:rsidP="002D4696">
      <w:pPr>
        <w:pStyle w:val="PR3"/>
        <w:rPr>
          <w:color w:val="000000" w:themeColor="text1"/>
        </w:rPr>
      </w:pPr>
      <w:r w:rsidRPr="00C054D7">
        <w:rPr>
          <w:color w:val="000000" w:themeColor="text1"/>
        </w:rPr>
        <w:t>Inside the outlet box at the work area.</w:t>
      </w:r>
    </w:p>
    <w:p w14:paraId="05F1AD13" w14:textId="77777777" w:rsidR="002D4696" w:rsidRPr="00C054D7" w:rsidRDefault="002D4696" w:rsidP="002D4696">
      <w:pPr>
        <w:pStyle w:val="PR3"/>
        <w:rPr>
          <w:color w:val="000000" w:themeColor="text1"/>
        </w:rPr>
      </w:pPr>
      <w:r w:rsidRPr="00C054D7">
        <w:rPr>
          <w:color w:val="000000" w:themeColor="text1"/>
        </w:rPr>
        <w:t>Behind the communications room patch panel.</w:t>
      </w:r>
    </w:p>
    <w:p w14:paraId="23896C93" w14:textId="77777777" w:rsidR="002D4696" w:rsidRPr="00C054D7" w:rsidRDefault="002D4696" w:rsidP="002D4696">
      <w:pPr>
        <w:pStyle w:val="PR2"/>
        <w:rPr>
          <w:color w:val="000000" w:themeColor="text1"/>
        </w:rPr>
      </w:pPr>
      <w:r w:rsidRPr="00C054D7">
        <w:rPr>
          <w:color w:val="000000" w:themeColor="text1"/>
        </w:rPr>
        <w:t>For example: A2-1/01/24.</w:t>
      </w:r>
    </w:p>
    <w:p w14:paraId="6A16FF7E" w14:textId="77777777" w:rsidR="002D4696" w:rsidRPr="00C054D7" w:rsidRDefault="002D4696" w:rsidP="002D4696">
      <w:pPr>
        <w:pStyle w:val="PR1"/>
        <w:rPr>
          <w:color w:val="000000" w:themeColor="text1"/>
        </w:rPr>
      </w:pPr>
      <w:r w:rsidRPr="00C054D7">
        <w:rPr>
          <w:color w:val="000000" w:themeColor="text1"/>
        </w:rPr>
        <w:t>Label the communications room patch panels using the TESC scheme devised for this project as follows:</w:t>
      </w:r>
    </w:p>
    <w:p w14:paraId="0F54788A" w14:textId="77777777" w:rsidR="002D4696" w:rsidRPr="00C054D7" w:rsidRDefault="002D4696" w:rsidP="002D4696">
      <w:pPr>
        <w:pStyle w:val="PR2"/>
        <w:rPr>
          <w:color w:val="000000" w:themeColor="text1"/>
        </w:rPr>
      </w:pPr>
      <w:r w:rsidRPr="00C054D7">
        <w:rPr>
          <w:color w:val="000000" w:themeColor="text1"/>
        </w:rPr>
        <w:t xml:space="preserve">Assign numbers to patch panel jacks in a grid of rows and columns. </w:t>
      </w:r>
    </w:p>
    <w:p w14:paraId="36A111F6" w14:textId="77777777" w:rsidR="002D4696" w:rsidRPr="00C054D7" w:rsidRDefault="002D4696" w:rsidP="002D4696">
      <w:pPr>
        <w:pStyle w:val="PR2"/>
        <w:rPr>
          <w:color w:val="000000" w:themeColor="text1"/>
        </w:rPr>
      </w:pPr>
      <w:r w:rsidRPr="00C054D7">
        <w:rPr>
          <w:color w:val="000000" w:themeColor="text1"/>
        </w:rPr>
        <w:t xml:space="preserve">Begin row and column identification/numbering at the upper left working left to right, top to bottom across all equipment racks in a lineup. </w:t>
      </w:r>
    </w:p>
    <w:p w14:paraId="5C3ADD50" w14:textId="77777777" w:rsidR="002D4696" w:rsidRPr="00C054D7" w:rsidRDefault="002D4696" w:rsidP="002D4696">
      <w:pPr>
        <w:pStyle w:val="PR2"/>
        <w:rPr>
          <w:color w:val="000000" w:themeColor="text1"/>
        </w:rPr>
      </w:pPr>
      <w:r w:rsidRPr="00C054D7">
        <w:rPr>
          <w:color w:val="000000" w:themeColor="text1"/>
        </w:rPr>
        <w:t>Numbering shall not cross between racks</w:t>
      </w:r>
    </w:p>
    <w:p w14:paraId="594922D3" w14:textId="77777777" w:rsidR="002D4696" w:rsidRPr="00C054D7" w:rsidRDefault="002D4696" w:rsidP="002D4696">
      <w:pPr>
        <w:pStyle w:val="PR2"/>
        <w:rPr>
          <w:color w:val="000000" w:themeColor="text1"/>
        </w:rPr>
      </w:pPr>
      <w:r w:rsidRPr="00C054D7">
        <w:rPr>
          <w:color w:val="000000" w:themeColor="text1"/>
        </w:rPr>
        <w:t>Begin numbering with row 1 and column 1.</w:t>
      </w:r>
    </w:p>
    <w:p w14:paraId="65C9CD8B" w14:textId="77777777" w:rsidR="002D4696" w:rsidRPr="00C054D7" w:rsidRDefault="002D4696" w:rsidP="002D4696">
      <w:pPr>
        <w:pStyle w:val="PR2"/>
        <w:rPr>
          <w:color w:val="000000" w:themeColor="text1"/>
        </w:rPr>
      </w:pPr>
      <w:r w:rsidRPr="00C054D7">
        <w:rPr>
          <w:color w:val="000000" w:themeColor="text1"/>
        </w:rPr>
        <w:t>Number all patch panel jacks whether wired or not.</w:t>
      </w:r>
    </w:p>
    <w:p w14:paraId="09DF45FC" w14:textId="77777777" w:rsidR="002D4696" w:rsidRPr="00C054D7" w:rsidRDefault="002D4696" w:rsidP="002D4696">
      <w:pPr>
        <w:pStyle w:val="PR2"/>
        <w:rPr>
          <w:color w:val="000000" w:themeColor="text1"/>
        </w:rPr>
      </w:pPr>
      <w:r w:rsidRPr="00C054D7">
        <w:rPr>
          <w:color w:val="000000" w:themeColor="text1"/>
        </w:rPr>
        <w:t xml:space="preserve">For example: </w:t>
      </w:r>
      <w:r>
        <w:rPr>
          <w:color w:val="000000" w:themeColor="text1"/>
        </w:rPr>
        <w:t>A2-</w:t>
      </w:r>
      <w:r w:rsidRPr="00C054D7">
        <w:rPr>
          <w:color w:val="000000" w:themeColor="text1"/>
        </w:rPr>
        <w:t>1/01/24.</w:t>
      </w:r>
    </w:p>
    <w:p w14:paraId="558C8B05" w14:textId="77777777" w:rsidR="002D4696" w:rsidRPr="00C054D7" w:rsidRDefault="002D4696" w:rsidP="002D4696">
      <w:pPr>
        <w:pStyle w:val="PR2"/>
        <w:rPr>
          <w:color w:val="000000" w:themeColor="text1"/>
        </w:rPr>
      </w:pPr>
      <w:r w:rsidRPr="00C054D7">
        <w:rPr>
          <w:color w:val="000000" w:themeColor="text1"/>
        </w:rPr>
        <w:t>TESC telecommunications personnel shall provide patch bay adhesive labels that conform to campus standards.</w:t>
      </w:r>
    </w:p>
    <w:p w14:paraId="0BBE1AAF" w14:textId="77777777" w:rsidR="002D4696" w:rsidRPr="00C054D7" w:rsidRDefault="002D4696" w:rsidP="002D4696">
      <w:pPr>
        <w:pStyle w:val="PR2"/>
        <w:numPr>
          <w:ilvl w:val="0"/>
          <w:numId w:val="0"/>
        </w:numPr>
        <w:ind w:left="1584" w:hanging="576"/>
        <w:rPr>
          <w:color w:val="000000" w:themeColor="text1"/>
        </w:rPr>
      </w:pPr>
    </w:p>
    <w:p w14:paraId="17125337" w14:textId="77777777" w:rsidR="002D4696" w:rsidRPr="00C054D7" w:rsidRDefault="002D4696" w:rsidP="002D4696">
      <w:pPr>
        <w:pStyle w:val="PR1"/>
        <w:rPr>
          <w:color w:val="000000" w:themeColor="text1"/>
        </w:rPr>
      </w:pPr>
      <w:r w:rsidRPr="00C054D7">
        <w:rPr>
          <w:color w:val="000000" w:themeColor="text1"/>
        </w:rPr>
        <w:lastRenderedPageBreak/>
        <w:t xml:space="preserve">Provide the Owner with electronic copy of the outlet-numbering to room number crosswalk database (Outlet Schedule) in comma separated variable (CSV) format on a CD. </w:t>
      </w:r>
    </w:p>
    <w:p w14:paraId="350F1BD4" w14:textId="77777777" w:rsidR="002D4696" w:rsidRPr="00C054D7" w:rsidRDefault="002D4696" w:rsidP="002D4696">
      <w:pPr>
        <w:pStyle w:val="PR1"/>
        <w:rPr>
          <w:color w:val="000000" w:themeColor="text1"/>
        </w:rPr>
      </w:pPr>
      <w:r w:rsidRPr="00C054D7">
        <w:rPr>
          <w:color w:val="000000" w:themeColor="text1"/>
        </w:rPr>
        <w:t>Use color-coded labels for each termination field and wiring blocks that conform to ANSI/TIA/EIA-606 standard color codes for termination blocks.</w:t>
      </w:r>
    </w:p>
    <w:p w14:paraId="1FAB6C5C" w14:textId="77777777" w:rsidR="002D4696" w:rsidRPr="00C054D7" w:rsidRDefault="002D4696" w:rsidP="002D4696">
      <w:pPr>
        <w:pStyle w:val="PR1"/>
        <w:rPr>
          <w:color w:val="000000" w:themeColor="text1"/>
        </w:rPr>
      </w:pPr>
      <w:r w:rsidRPr="00C054D7">
        <w:rPr>
          <w:color w:val="000000" w:themeColor="text1"/>
        </w:rPr>
        <w:t>Labels shall be machine-printed.  Hand-lettered labels shall not be acceptable unless otherwise noted.</w:t>
      </w:r>
    </w:p>
    <w:p w14:paraId="0E68BED2" w14:textId="77777777" w:rsidR="002D4696" w:rsidRPr="00C054D7" w:rsidRDefault="002D4696" w:rsidP="002D4696">
      <w:pPr>
        <w:rPr>
          <w:rFonts w:ascii="Arial" w:hAnsi="Arial" w:cs="Arial"/>
          <w:color w:val="000000" w:themeColor="text1"/>
        </w:rPr>
      </w:pPr>
    </w:p>
    <w:p w14:paraId="636D3702" w14:textId="77777777" w:rsidR="002D4696" w:rsidRPr="00C054D7" w:rsidRDefault="002D4696" w:rsidP="002D4696">
      <w:pPr>
        <w:rPr>
          <w:rFonts w:ascii="Arial" w:hAnsi="Arial" w:cs="Arial"/>
          <w:color w:val="000000" w:themeColor="text1"/>
        </w:rPr>
      </w:pPr>
    </w:p>
    <w:p w14:paraId="6FE434D2" w14:textId="77777777" w:rsidR="002D4696" w:rsidRPr="00C054D7" w:rsidRDefault="002D4696" w:rsidP="002D4696">
      <w:pPr>
        <w:pStyle w:val="Heading4"/>
        <w:rPr>
          <w:rFonts w:ascii="Arial" w:hAnsi="Arial" w:cs="Arial"/>
          <w:b/>
          <w:i w:val="0"/>
          <w:color w:val="000000" w:themeColor="text1"/>
        </w:rPr>
      </w:pPr>
      <w:r w:rsidRPr="00C054D7">
        <w:rPr>
          <w:rFonts w:ascii="Arial" w:hAnsi="Arial" w:cs="Arial"/>
          <w:b/>
          <w:i w:val="0"/>
          <w:color w:val="000000" w:themeColor="text1"/>
        </w:rPr>
        <w:t>Testing and Reporting of Test Results</w:t>
      </w:r>
    </w:p>
    <w:p w14:paraId="20CB481D"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Each Data/Voice drop installed shall be tested using a manufacturer calibrated Fluke brand tester, appropriate to the cable type in accordance with the latest EIA/TIA 568 standards, and the original Fluke format results recorded on a comprehensive project documentation CD/DVD or electronically delivered for each building and provided to the department contacts.  </w:t>
      </w:r>
    </w:p>
    <w:p w14:paraId="319A42B3" w14:textId="77777777" w:rsidR="002D4696" w:rsidRPr="00C054D7" w:rsidRDefault="002D4696" w:rsidP="002D4696">
      <w:pPr>
        <w:rPr>
          <w:rFonts w:ascii="Arial" w:hAnsi="Arial" w:cs="Arial"/>
          <w:b/>
          <w:color w:val="000000" w:themeColor="text1"/>
        </w:rPr>
      </w:pPr>
    </w:p>
    <w:p w14:paraId="05FD8F6B" w14:textId="77777777" w:rsidR="002D4696" w:rsidRDefault="002D4696" w:rsidP="002D4696">
      <w:pPr>
        <w:rPr>
          <w:rFonts w:ascii="Arial" w:hAnsi="Arial" w:cs="Arial"/>
          <w:color w:val="000000" w:themeColor="text1"/>
        </w:rPr>
      </w:pPr>
      <w:r w:rsidRPr="00C054D7">
        <w:rPr>
          <w:rStyle w:val="Heading4Char"/>
          <w:rFonts w:ascii="Arial" w:hAnsi="Arial" w:cs="Arial"/>
          <w:b/>
          <w:color w:val="000000" w:themeColor="text1"/>
        </w:rPr>
        <w:t>As-built Documentation</w:t>
      </w:r>
      <w:r w:rsidRPr="00C054D7">
        <w:rPr>
          <w:rFonts w:ascii="Arial" w:hAnsi="Arial" w:cs="Arial"/>
          <w:color w:val="000000" w:themeColor="text1"/>
        </w:rPr>
        <w:t xml:space="preserve"> – All required documentation shall be delivered within 2 weeks of project completion. A 90% accurate copy shall be delivered at 90% completion to help TESC facilitate building population.  The as-built drawings shall be provided in electronic CADD (dwg) format as indicated by the TESC</w:t>
      </w:r>
      <w:r>
        <w:rPr>
          <w:rFonts w:ascii="Arial" w:hAnsi="Arial" w:cs="Arial"/>
          <w:color w:val="000000" w:themeColor="text1"/>
        </w:rPr>
        <w:t xml:space="preserve"> contact.</w:t>
      </w:r>
    </w:p>
    <w:p w14:paraId="6B73ACCC" w14:textId="77777777" w:rsidR="002D4696" w:rsidRDefault="002D4696" w:rsidP="002D4696">
      <w:pPr>
        <w:rPr>
          <w:rFonts w:ascii="Arial" w:hAnsi="Arial" w:cs="Arial"/>
          <w:color w:val="000000" w:themeColor="text1"/>
        </w:rPr>
      </w:pPr>
    </w:p>
    <w:p w14:paraId="4FB8FF66" w14:textId="77777777" w:rsidR="002D4696" w:rsidRDefault="002D4696" w:rsidP="002D4696">
      <w:pPr>
        <w:rPr>
          <w:rFonts w:ascii="Arial" w:hAnsi="Arial" w:cs="Arial"/>
          <w:color w:val="000000" w:themeColor="text1"/>
        </w:rPr>
      </w:pPr>
      <w:r>
        <w:rPr>
          <w:rFonts w:ascii="Arial" w:hAnsi="Arial" w:cs="Arial"/>
          <w:color w:val="000000" w:themeColor="text1"/>
        </w:rPr>
        <w:t xml:space="preserve">As conduit paths, tray connection points, locations of </w:t>
      </w:r>
      <w:proofErr w:type="spellStart"/>
      <w:r>
        <w:rPr>
          <w:rFonts w:ascii="Arial" w:hAnsi="Arial" w:cs="Arial"/>
          <w:color w:val="000000" w:themeColor="text1"/>
        </w:rPr>
        <w:t>condulets</w:t>
      </w:r>
      <w:proofErr w:type="spellEnd"/>
      <w:r>
        <w:rPr>
          <w:rFonts w:ascii="Arial" w:hAnsi="Arial" w:cs="Arial"/>
          <w:color w:val="000000" w:themeColor="text1"/>
        </w:rPr>
        <w:t xml:space="preserve"> and junction boxes when installed vary from design, conduits and all cable paths shall be annotated to their actual locations. These paths shall be orange in color, pull points noted, and provided on a separate layer in the communications CADD files</w:t>
      </w:r>
    </w:p>
    <w:p w14:paraId="072ADE79" w14:textId="77777777" w:rsidR="002D4696" w:rsidRDefault="002D4696" w:rsidP="002D4696">
      <w:pPr>
        <w:rPr>
          <w:rFonts w:ascii="Arial" w:hAnsi="Arial" w:cs="Arial"/>
          <w:color w:val="000000" w:themeColor="text1"/>
        </w:rPr>
      </w:pPr>
    </w:p>
    <w:p w14:paraId="12A58973"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These files are to be on a comprehensive documentation CD/DVD for each project.  All required documentation (drawings, databases, spreadsheets, cable test results, etc.) shall be included on the DVD, as well as any necessary software for reading test results in native format.</w:t>
      </w:r>
    </w:p>
    <w:p w14:paraId="7396AACF" w14:textId="77777777" w:rsidR="002D4696" w:rsidRPr="00C054D7" w:rsidRDefault="002D4696" w:rsidP="002D4696">
      <w:pPr>
        <w:rPr>
          <w:rFonts w:ascii="Arial" w:hAnsi="Arial" w:cs="Arial"/>
          <w:color w:val="000000" w:themeColor="text1"/>
        </w:rPr>
      </w:pPr>
    </w:p>
    <w:p w14:paraId="7623C394" w14:textId="77777777" w:rsidR="002D4696" w:rsidRPr="00C054D7" w:rsidRDefault="002D4696" w:rsidP="002D4696">
      <w:pPr>
        <w:rPr>
          <w:rFonts w:ascii="Arial" w:hAnsi="Arial" w:cs="Arial"/>
          <w:color w:val="000000" w:themeColor="text1"/>
        </w:rPr>
      </w:pPr>
      <w:r w:rsidRPr="00C054D7">
        <w:rPr>
          <w:rStyle w:val="Heading4Char"/>
          <w:rFonts w:ascii="Arial" w:hAnsi="Arial" w:cs="Arial"/>
          <w:b/>
          <w:color w:val="000000" w:themeColor="text1"/>
        </w:rPr>
        <w:t>Invasive Work and Work Schedules</w:t>
      </w:r>
      <w:r w:rsidRPr="00C054D7">
        <w:rPr>
          <w:rFonts w:ascii="Arial" w:hAnsi="Arial" w:cs="Arial"/>
          <w:color w:val="000000" w:themeColor="text1"/>
        </w:rPr>
        <w:t xml:space="preserve"> - Invasive work (i.e., core and/or hammer drilling or work that is noisy, dusty, etc.) shall be conducted during off-business hours. Other work shall be coordinated with the College designated representative (e.g., to pull cables during off-hours), and these arrangements shall be determined by mutual agreement.</w:t>
      </w:r>
    </w:p>
    <w:p w14:paraId="5512F2AF" w14:textId="77777777" w:rsidR="002D4696" w:rsidRPr="00C054D7" w:rsidRDefault="002D4696" w:rsidP="002D4696">
      <w:pPr>
        <w:rPr>
          <w:rFonts w:ascii="Arial" w:hAnsi="Arial" w:cs="Arial"/>
          <w:color w:val="000000" w:themeColor="text1"/>
        </w:rPr>
      </w:pPr>
    </w:p>
    <w:p w14:paraId="52F50F65" w14:textId="77777777" w:rsidR="002D4696" w:rsidRPr="00C054D7" w:rsidRDefault="002D4696" w:rsidP="002D4696">
      <w:pPr>
        <w:pStyle w:val="Heading1"/>
        <w:rPr>
          <w:rFonts w:ascii="Arial" w:hAnsi="Arial" w:cs="Arial"/>
          <w:b/>
          <w:color w:val="000000" w:themeColor="text1"/>
        </w:rPr>
      </w:pPr>
      <w:bookmarkStart w:id="24" w:name="_Toc482797278"/>
      <w:bookmarkStart w:id="25" w:name="_Toc484601126"/>
      <w:r w:rsidRPr="00C054D7">
        <w:rPr>
          <w:rFonts w:ascii="Arial" w:hAnsi="Arial" w:cs="Arial"/>
          <w:b/>
          <w:color w:val="000000" w:themeColor="text1"/>
        </w:rPr>
        <w:t>Communication Rooms</w:t>
      </w:r>
      <w:bookmarkEnd w:id="24"/>
      <w:bookmarkEnd w:id="25"/>
      <w:r w:rsidRPr="00C054D7">
        <w:rPr>
          <w:rFonts w:ascii="Arial" w:hAnsi="Arial" w:cs="Arial"/>
          <w:b/>
          <w:color w:val="000000" w:themeColor="text1"/>
        </w:rPr>
        <w:t xml:space="preserve"> </w:t>
      </w:r>
    </w:p>
    <w:p w14:paraId="1E5C7E25" w14:textId="77777777" w:rsidR="002D4696" w:rsidRPr="00C054D7" w:rsidRDefault="002D4696" w:rsidP="002D4696">
      <w:pPr>
        <w:rPr>
          <w:rFonts w:ascii="Arial" w:hAnsi="Arial" w:cs="Arial"/>
          <w:color w:val="000000" w:themeColor="text1"/>
        </w:rPr>
      </w:pPr>
    </w:p>
    <w:p w14:paraId="5D600CDC" w14:textId="1CC5CA2A"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Telecommunications </w:t>
      </w:r>
      <w:r>
        <w:rPr>
          <w:rFonts w:ascii="Arial" w:hAnsi="Arial" w:cs="Arial"/>
          <w:color w:val="000000" w:themeColor="text1"/>
        </w:rPr>
        <w:t xml:space="preserve">MDF and </w:t>
      </w:r>
      <w:r w:rsidRPr="00C054D7">
        <w:rPr>
          <w:rFonts w:ascii="Arial" w:hAnsi="Arial" w:cs="Arial"/>
          <w:color w:val="000000" w:themeColor="text1"/>
        </w:rPr>
        <w:t xml:space="preserve">IDF room space shall be dedicated to the telecommunications function and related support facilities.  </w:t>
      </w:r>
      <w:r>
        <w:rPr>
          <w:rFonts w:ascii="Arial" w:hAnsi="Arial" w:cs="Arial"/>
          <w:color w:val="000000" w:themeColor="text1"/>
        </w:rPr>
        <w:t xml:space="preserve">MDF and </w:t>
      </w:r>
      <w:r w:rsidRPr="00C054D7">
        <w:rPr>
          <w:rFonts w:ascii="Arial" w:hAnsi="Arial" w:cs="Arial"/>
          <w:color w:val="000000" w:themeColor="text1"/>
        </w:rPr>
        <w:t xml:space="preserve">IDF locations in </w:t>
      </w:r>
      <w:r w:rsidR="00486015">
        <w:rPr>
          <w:rFonts w:ascii="Arial" w:hAnsi="Arial" w:cs="Arial"/>
          <w:color w:val="000000" w:themeColor="text1"/>
        </w:rPr>
        <w:t>multiple-story</w:t>
      </w:r>
      <w:r w:rsidRPr="00C054D7">
        <w:rPr>
          <w:rFonts w:ascii="Arial" w:hAnsi="Arial" w:cs="Arial"/>
          <w:color w:val="000000" w:themeColor="text1"/>
        </w:rPr>
        <w:t xml:space="preserve"> buildings should be stacked on top of each other. Equipment not related to the support of the telecommunications functions shall not be installed, passed through, or entered in the telecommunications rooms without </w:t>
      </w:r>
      <w:r w:rsidR="00486015">
        <w:rPr>
          <w:rFonts w:ascii="Arial" w:hAnsi="Arial" w:cs="Arial"/>
          <w:color w:val="000000" w:themeColor="text1"/>
        </w:rPr>
        <w:t xml:space="preserve">the </w:t>
      </w:r>
      <w:r w:rsidRPr="00C054D7">
        <w:rPr>
          <w:rFonts w:ascii="Arial" w:hAnsi="Arial" w:cs="Arial"/>
          <w:color w:val="000000" w:themeColor="text1"/>
        </w:rPr>
        <w:t>review and approval of C&amp;C.</w:t>
      </w:r>
    </w:p>
    <w:p w14:paraId="48DA2F56" w14:textId="77777777" w:rsidR="002D4696" w:rsidRPr="00C054D7" w:rsidRDefault="002D4696" w:rsidP="002D4696">
      <w:pPr>
        <w:rPr>
          <w:rFonts w:ascii="Arial" w:hAnsi="Arial" w:cs="Arial"/>
          <w:color w:val="000000" w:themeColor="text1"/>
        </w:rPr>
      </w:pPr>
    </w:p>
    <w:p w14:paraId="7556C0CB" w14:textId="29BD3607" w:rsidR="002D4696" w:rsidRPr="00C054D7" w:rsidRDefault="002D4696" w:rsidP="002D4696">
      <w:pPr>
        <w:rPr>
          <w:rFonts w:ascii="Arial" w:eastAsia="Times New Roman" w:hAnsi="Arial" w:cs="Arial"/>
          <w:color w:val="000000" w:themeColor="text1"/>
        </w:rPr>
      </w:pPr>
      <w:r w:rsidRPr="00C054D7">
        <w:rPr>
          <w:rFonts w:ascii="Arial" w:hAnsi="Arial" w:cs="Arial"/>
          <w:color w:val="000000" w:themeColor="text1"/>
        </w:rPr>
        <w:t xml:space="preserve">All communications rooms shall be free of water or </w:t>
      </w:r>
      <w:r w:rsidR="00486015" w:rsidRPr="00C054D7">
        <w:rPr>
          <w:rFonts w:ascii="Arial" w:hAnsi="Arial" w:cs="Arial"/>
          <w:color w:val="000000" w:themeColor="text1"/>
        </w:rPr>
        <w:t>drainpipes</w:t>
      </w:r>
      <w:r w:rsidRPr="00C054D7">
        <w:rPr>
          <w:rFonts w:ascii="Arial" w:hAnsi="Arial" w:cs="Arial"/>
          <w:color w:val="000000" w:themeColor="text1"/>
        </w:rPr>
        <w:t xml:space="preserve"> (including sinks or other water sources) not directly required in support of the equipment within the communications rooms. Pipes shall not transit </w:t>
      </w:r>
      <w:r>
        <w:rPr>
          <w:rFonts w:ascii="Arial" w:hAnsi="Arial" w:cs="Arial"/>
          <w:color w:val="000000" w:themeColor="text1"/>
        </w:rPr>
        <w:t>communications rooms</w:t>
      </w:r>
      <w:r w:rsidRPr="00C054D7">
        <w:rPr>
          <w:rFonts w:ascii="Arial" w:hAnsi="Arial" w:cs="Arial"/>
          <w:color w:val="000000" w:themeColor="text1"/>
        </w:rPr>
        <w:t xml:space="preserve">. A floor drain shall be provided within the room if risk of water ingress exists.  See </w:t>
      </w:r>
      <w:r w:rsidRPr="00C054D7">
        <w:rPr>
          <w:rFonts w:ascii="Arial" w:eastAsia="Times New Roman" w:hAnsi="Arial" w:cs="Arial"/>
          <w:color w:val="000000" w:themeColor="text1"/>
        </w:rPr>
        <w:t xml:space="preserve">ANSI 6.5.3.3 for additional information.  </w:t>
      </w:r>
    </w:p>
    <w:p w14:paraId="1C2F21B0" w14:textId="77777777" w:rsidR="002D4696" w:rsidRPr="00C054D7" w:rsidRDefault="002D4696" w:rsidP="002D4696">
      <w:pPr>
        <w:rPr>
          <w:rFonts w:ascii="Arial" w:eastAsia="Times New Roman" w:hAnsi="Arial" w:cs="Arial"/>
          <w:color w:val="000000" w:themeColor="text1"/>
        </w:rPr>
      </w:pPr>
    </w:p>
    <w:p w14:paraId="572C0CD1" w14:textId="77777777" w:rsidR="002D4696" w:rsidRDefault="002D4696" w:rsidP="002D4696">
      <w:pPr>
        <w:rPr>
          <w:rFonts w:ascii="Arial" w:eastAsia="Times New Roman" w:hAnsi="Arial" w:cs="Arial"/>
          <w:b/>
          <w:color w:val="000000" w:themeColor="text1"/>
        </w:rPr>
      </w:pPr>
      <w:r w:rsidRPr="00C054D7">
        <w:rPr>
          <w:rFonts w:ascii="Arial" w:eastAsia="Times New Roman" w:hAnsi="Arial" w:cs="Arial"/>
          <w:color w:val="000000" w:themeColor="text1"/>
        </w:rPr>
        <w:t xml:space="preserve">Voice and data cabling and equipment will be installed in a 7’, 6" deep, 19" </w:t>
      </w:r>
      <w:r>
        <w:rPr>
          <w:rFonts w:ascii="Arial" w:eastAsia="Times New Roman" w:hAnsi="Arial" w:cs="Arial"/>
          <w:color w:val="000000" w:themeColor="text1"/>
        </w:rPr>
        <w:t xml:space="preserve">black </w:t>
      </w:r>
      <w:r w:rsidRPr="00C054D7">
        <w:rPr>
          <w:rFonts w:ascii="Arial" w:eastAsia="Times New Roman" w:hAnsi="Arial" w:cs="Arial"/>
          <w:color w:val="000000" w:themeColor="text1"/>
        </w:rPr>
        <w:t>Chatsworth</w:t>
      </w:r>
      <w:r>
        <w:rPr>
          <w:rFonts w:ascii="Arial" w:eastAsia="Times New Roman" w:hAnsi="Arial" w:cs="Arial"/>
          <w:color w:val="000000" w:themeColor="text1"/>
        </w:rPr>
        <w:t xml:space="preserve"> rack </w:t>
      </w:r>
      <w:r w:rsidRPr="001669AC">
        <w:rPr>
          <w:rFonts w:ascii="Arial" w:eastAsia="Times New Roman" w:hAnsi="Arial" w:cs="Arial"/>
          <w:b/>
          <w:color w:val="000000" w:themeColor="text1"/>
        </w:rPr>
        <w:t>66353-703</w:t>
      </w:r>
    </w:p>
    <w:p w14:paraId="4FF48A63" w14:textId="77777777" w:rsidR="002D4696" w:rsidRDefault="002D4696" w:rsidP="002D4696">
      <w:pPr>
        <w:rPr>
          <w:rFonts w:ascii="Arial" w:eastAsia="Times New Roman" w:hAnsi="Arial" w:cs="Arial"/>
          <w:b/>
          <w:color w:val="000000" w:themeColor="text1"/>
        </w:rPr>
      </w:pPr>
    </w:p>
    <w:p w14:paraId="736DD759" w14:textId="77777777" w:rsidR="002D4696" w:rsidRPr="004C0E80" w:rsidRDefault="002D4696" w:rsidP="002D4696">
      <w:pPr>
        <w:rPr>
          <w:rFonts w:ascii="Arial" w:eastAsia="Times New Roman" w:hAnsi="Arial" w:cs="Arial"/>
          <w:color w:val="000000" w:themeColor="text1"/>
        </w:rPr>
      </w:pPr>
      <w:r>
        <w:rPr>
          <w:rFonts w:ascii="Arial" w:eastAsia="Times New Roman" w:hAnsi="Arial" w:cs="Arial"/>
          <w:color w:val="000000" w:themeColor="text1"/>
        </w:rPr>
        <w:t>Vertical cable management shall be 6” wide on the wall-attached rack (</w:t>
      </w:r>
      <w:r w:rsidRPr="004C0E80">
        <w:rPr>
          <w:rFonts w:ascii="Arial" w:eastAsia="Times New Roman" w:hAnsi="Arial" w:cs="Arial"/>
          <w:b/>
          <w:color w:val="000000" w:themeColor="text1"/>
        </w:rPr>
        <w:t>CPI 30165-703</w:t>
      </w:r>
      <w:r>
        <w:rPr>
          <w:rFonts w:ascii="Arial" w:eastAsia="Times New Roman" w:hAnsi="Arial" w:cs="Arial"/>
          <w:color w:val="000000" w:themeColor="text1"/>
        </w:rPr>
        <w:t xml:space="preserve">), and </w:t>
      </w:r>
      <w:proofErr w:type="gramStart"/>
      <w:r>
        <w:rPr>
          <w:rFonts w:ascii="Arial" w:eastAsia="Times New Roman" w:hAnsi="Arial" w:cs="Arial"/>
          <w:color w:val="000000" w:themeColor="text1"/>
        </w:rPr>
        <w:t>10”wide</w:t>
      </w:r>
      <w:proofErr w:type="gramEnd"/>
      <w:r>
        <w:rPr>
          <w:rFonts w:ascii="Arial" w:eastAsia="Times New Roman" w:hAnsi="Arial" w:cs="Arial"/>
          <w:color w:val="000000" w:themeColor="text1"/>
        </w:rPr>
        <w:t xml:space="preserve"> between racks and on the open, expansion end (</w:t>
      </w:r>
      <w:r w:rsidRPr="004C0E80">
        <w:rPr>
          <w:rFonts w:ascii="Arial" w:eastAsia="Times New Roman" w:hAnsi="Arial" w:cs="Arial"/>
          <w:b/>
          <w:color w:val="000000" w:themeColor="text1"/>
        </w:rPr>
        <w:t>CPI 3016</w:t>
      </w:r>
      <w:r>
        <w:rPr>
          <w:rFonts w:ascii="Arial" w:eastAsia="Times New Roman" w:hAnsi="Arial" w:cs="Arial"/>
          <w:b/>
          <w:color w:val="000000" w:themeColor="text1"/>
        </w:rPr>
        <w:t>6</w:t>
      </w:r>
      <w:r w:rsidRPr="004C0E80">
        <w:rPr>
          <w:rFonts w:ascii="Arial" w:eastAsia="Times New Roman" w:hAnsi="Arial" w:cs="Arial"/>
          <w:b/>
          <w:color w:val="000000" w:themeColor="text1"/>
        </w:rPr>
        <w:t>-703</w:t>
      </w:r>
      <w:r>
        <w:rPr>
          <w:rFonts w:ascii="Arial" w:eastAsia="Times New Roman" w:hAnsi="Arial" w:cs="Arial"/>
          <w:color w:val="000000" w:themeColor="text1"/>
        </w:rPr>
        <w:t>).</w:t>
      </w:r>
    </w:p>
    <w:p w14:paraId="57EB53F0" w14:textId="77777777" w:rsidR="002D4696" w:rsidRPr="00C054D7" w:rsidRDefault="002D4696" w:rsidP="002D4696">
      <w:pPr>
        <w:rPr>
          <w:rFonts w:ascii="Arial" w:eastAsia="Times New Roman" w:hAnsi="Arial" w:cs="Arial"/>
          <w:color w:val="000000" w:themeColor="text1"/>
        </w:rPr>
      </w:pPr>
    </w:p>
    <w:p w14:paraId="79FFF986" w14:textId="77777777" w:rsidR="002D4696" w:rsidRPr="00C054D7" w:rsidRDefault="002D4696" w:rsidP="002D4696">
      <w:pPr>
        <w:rPr>
          <w:rFonts w:ascii="Arial" w:hAnsi="Arial" w:cs="Arial"/>
          <w:b/>
          <w:color w:val="000000" w:themeColor="text1"/>
          <w:sz w:val="28"/>
          <w:szCs w:val="28"/>
        </w:rPr>
      </w:pPr>
      <w:r w:rsidRPr="00C054D7">
        <w:rPr>
          <w:rFonts w:ascii="Arial" w:eastAsia="Times New Roman" w:hAnsi="Arial" w:cs="Arial"/>
          <w:color w:val="000000" w:themeColor="text1"/>
        </w:rPr>
        <w:t>Patch</w:t>
      </w:r>
      <w:r>
        <w:rPr>
          <w:rFonts w:ascii="Arial" w:eastAsia="Times New Roman" w:hAnsi="Arial" w:cs="Arial"/>
          <w:color w:val="000000" w:themeColor="text1"/>
        </w:rPr>
        <w:t xml:space="preserve"> </w:t>
      </w:r>
      <w:r w:rsidRPr="00C054D7">
        <w:rPr>
          <w:rFonts w:ascii="Arial" w:eastAsia="Times New Roman" w:hAnsi="Arial" w:cs="Arial"/>
          <w:color w:val="000000" w:themeColor="text1"/>
        </w:rPr>
        <w:t xml:space="preserve">bay shall be a </w:t>
      </w:r>
      <w:proofErr w:type="spellStart"/>
      <w:r w:rsidRPr="00C054D7">
        <w:rPr>
          <w:rFonts w:ascii="Arial" w:eastAsia="Times New Roman" w:hAnsi="Arial" w:cs="Arial"/>
          <w:b/>
          <w:color w:val="000000" w:themeColor="text1"/>
        </w:rPr>
        <w:t>Systimax</w:t>
      </w:r>
      <w:proofErr w:type="spellEnd"/>
      <w:r w:rsidRPr="00C054D7">
        <w:rPr>
          <w:rFonts w:ascii="Arial" w:eastAsia="Times New Roman" w:hAnsi="Arial" w:cs="Arial"/>
          <w:b/>
          <w:color w:val="000000" w:themeColor="text1"/>
        </w:rPr>
        <w:t xml:space="preserve"> </w:t>
      </w:r>
      <w:r w:rsidRPr="00C054D7">
        <w:rPr>
          <w:rStyle w:val="ei"/>
          <w:rFonts w:ascii="Arial" w:hAnsi="Arial" w:cs="Arial"/>
          <w:b/>
          <w:color w:val="000000" w:themeColor="text1"/>
        </w:rPr>
        <w:t>360</w:t>
      </w:r>
      <w:r w:rsidRPr="00C054D7">
        <w:rPr>
          <w:rStyle w:val="ei"/>
          <w:rFonts w:ascii="Arial" w:hAnsi="Arial" w:cs="Arial"/>
          <w:b/>
          <w:color w:val="000000" w:themeColor="text1"/>
        </w:rPr>
        <w:noBreakHyphen/>
        <w:t>PM</w:t>
      </w:r>
      <w:r w:rsidRPr="00C054D7">
        <w:rPr>
          <w:rStyle w:val="ei"/>
          <w:rFonts w:ascii="Arial" w:hAnsi="Arial" w:cs="Arial"/>
          <w:b/>
          <w:color w:val="000000" w:themeColor="text1"/>
        </w:rPr>
        <w:noBreakHyphen/>
        <w:t>GS6</w:t>
      </w:r>
      <w:r w:rsidRPr="00C054D7">
        <w:rPr>
          <w:rStyle w:val="ei"/>
          <w:rFonts w:ascii="Arial" w:hAnsi="Arial" w:cs="Arial"/>
          <w:b/>
          <w:color w:val="000000" w:themeColor="text1"/>
        </w:rPr>
        <w:noBreakHyphen/>
        <w:t>2U</w:t>
      </w:r>
      <w:r w:rsidRPr="00C054D7">
        <w:rPr>
          <w:rStyle w:val="ei"/>
          <w:rFonts w:ascii="Arial" w:hAnsi="Arial" w:cs="Arial"/>
          <w:b/>
          <w:color w:val="000000" w:themeColor="text1"/>
        </w:rPr>
        <w:noBreakHyphen/>
        <w:t>48</w:t>
      </w:r>
      <w:r w:rsidRPr="00C054D7">
        <w:rPr>
          <w:rFonts w:ascii="Arial" w:eastAsia="Times New Roman" w:hAnsi="Arial" w:cs="Arial"/>
          <w:color w:val="000000" w:themeColor="text1"/>
        </w:rPr>
        <w:t>, sized to 125% of ports needed at the initial installation (48 port minimum).</w:t>
      </w:r>
    </w:p>
    <w:p w14:paraId="6C1473A0" w14:textId="77777777" w:rsidR="002D4696" w:rsidRPr="00C054D7" w:rsidRDefault="002D4696" w:rsidP="002D4696">
      <w:pPr>
        <w:rPr>
          <w:rFonts w:ascii="Arial" w:hAnsi="Arial" w:cs="Arial"/>
          <w:color w:val="000000" w:themeColor="text1"/>
        </w:rPr>
      </w:pPr>
    </w:p>
    <w:p w14:paraId="67A4BB55" w14:textId="105E5BC5" w:rsidR="002D4696" w:rsidRPr="00C054D7" w:rsidRDefault="00486015" w:rsidP="002D4696">
      <w:pPr>
        <w:rPr>
          <w:rFonts w:ascii="Arial" w:eastAsia="Times New Roman" w:hAnsi="Arial" w:cs="Arial"/>
          <w:color w:val="000000" w:themeColor="text1"/>
        </w:rPr>
      </w:pPr>
      <w:r>
        <w:rPr>
          <w:rFonts w:ascii="Arial" w:eastAsia="Times New Roman" w:hAnsi="Arial" w:cs="Arial"/>
          <w:color w:val="000000" w:themeColor="text1"/>
        </w:rPr>
        <w:t>The ground</w:t>
      </w:r>
      <w:r w:rsidR="002D4696" w:rsidRPr="00C054D7">
        <w:rPr>
          <w:rFonts w:ascii="Arial" w:eastAsia="Times New Roman" w:hAnsi="Arial" w:cs="Arial"/>
          <w:color w:val="000000" w:themeColor="text1"/>
        </w:rPr>
        <w:t xml:space="preserve"> bus for all Telecom Rooms shall be </w:t>
      </w:r>
      <w:r w:rsidR="002D4696" w:rsidRPr="00C054D7">
        <w:rPr>
          <w:rFonts w:ascii="Arial" w:eastAsia="Times New Roman" w:hAnsi="Arial" w:cs="Arial"/>
          <w:b/>
          <w:color w:val="000000" w:themeColor="text1"/>
        </w:rPr>
        <w:t>Chatsworth 40153</w:t>
      </w:r>
      <w:r w:rsidR="002D4696" w:rsidRPr="00C054D7">
        <w:rPr>
          <w:rFonts w:ascii="Arial" w:eastAsia="Times New Roman" w:hAnsi="Arial" w:cs="Arial"/>
          <w:color w:val="000000" w:themeColor="text1"/>
        </w:rPr>
        <w:t xml:space="preserve"> series.</w:t>
      </w:r>
    </w:p>
    <w:p w14:paraId="35B38F9C" w14:textId="77777777" w:rsidR="002D4696" w:rsidRPr="00C054D7" w:rsidRDefault="002D4696" w:rsidP="002D4696">
      <w:pPr>
        <w:rPr>
          <w:rFonts w:ascii="Arial" w:hAnsi="Arial" w:cs="Arial"/>
          <w:color w:val="000000" w:themeColor="text1"/>
        </w:rPr>
      </w:pPr>
    </w:p>
    <w:p w14:paraId="44992472" w14:textId="77777777" w:rsidR="002D4696" w:rsidRPr="00C054D7" w:rsidRDefault="002D4696" w:rsidP="002D4696">
      <w:pPr>
        <w:rPr>
          <w:rFonts w:ascii="Arial" w:hAnsi="Arial" w:cs="Arial"/>
          <w:color w:val="000000" w:themeColor="text1"/>
        </w:rPr>
      </w:pPr>
    </w:p>
    <w:p w14:paraId="4217FBE9" w14:textId="77777777" w:rsidR="002D4696" w:rsidRDefault="002D4696" w:rsidP="002D4696">
      <w:pPr>
        <w:pStyle w:val="Heading2"/>
        <w:rPr>
          <w:rFonts w:ascii="Arial" w:hAnsi="Arial" w:cs="Arial"/>
          <w:b/>
          <w:color w:val="000000" w:themeColor="text1"/>
        </w:rPr>
      </w:pPr>
      <w:bookmarkStart w:id="26" w:name="_Toc482797281"/>
      <w:bookmarkStart w:id="27" w:name="_Toc484601127"/>
      <w:r>
        <w:rPr>
          <w:rFonts w:ascii="Arial" w:hAnsi="Arial" w:cs="Arial"/>
          <w:b/>
          <w:color w:val="000000" w:themeColor="text1"/>
        </w:rPr>
        <w:t>Main Distribution Room (MDF)</w:t>
      </w:r>
    </w:p>
    <w:p w14:paraId="2D27F2F6" w14:textId="77777777" w:rsidR="002D4696" w:rsidRDefault="002D4696" w:rsidP="002D4696"/>
    <w:p w14:paraId="70A08E9F" w14:textId="26A0580B" w:rsidR="002D4696" w:rsidRDefault="002D4696" w:rsidP="002D4696">
      <w:pPr>
        <w:rPr>
          <w:rFonts w:ascii="Arial" w:hAnsi="Arial" w:cs="Arial"/>
        </w:rPr>
      </w:pPr>
      <w:r>
        <w:rPr>
          <w:rFonts w:ascii="Arial" w:hAnsi="Arial" w:cs="Arial"/>
        </w:rPr>
        <w:t xml:space="preserve">MDF shall be located at a point that </w:t>
      </w:r>
      <w:r w:rsidR="00210265">
        <w:rPr>
          <w:rFonts w:ascii="Arial" w:hAnsi="Arial" w:cs="Arial"/>
        </w:rPr>
        <w:t>minimizes</w:t>
      </w:r>
      <w:r>
        <w:rPr>
          <w:rFonts w:ascii="Arial" w:hAnsi="Arial" w:cs="Arial"/>
        </w:rPr>
        <w:t xml:space="preserve"> fiber connections to the Library Data Center and fiber connections between the MDF and IDFs within a building.</w:t>
      </w:r>
    </w:p>
    <w:p w14:paraId="5A8C5FFF" w14:textId="77777777" w:rsidR="002D4696" w:rsidRDefault="002D4696" w:rsidP="002D4696">
      <w:pPr>
        <w:rPr>
          <w:rFonts w:ascii="Arial" w:hAnsi="Arial" w:cs="Arial"/>
        </w:rPr>
      </w:pPr>
    </w:p>
    <w:p w14:paraId="564BABC0" w14:textId="77777777" w:rsidR="002D4696" w:rsidRDefault="002D4696" w:rsidP="002D4696">
      <w:pPr>
        <w:rPr>
          <w:rFonts w:ascii="Arial" w:hAnsi="Arial" w:cs="Arial"/>
        </w:rPr>
      </w:pPr>
      <w:r>
        <w:rPr>
          <w:rFonts w:ascii="Arial" w:hAnsi="Arial" w:cs="Arial"/>
        </w:rPr>
        <w:t xml:space="preserve">The MDF houses a building’s distribution network equipment and fiber infrastructure to connect building IDF rooms to the Library Data Center.  MDF may also function as IDF rooms. </w:t>
      </w:r>
    </w:p>
    <w:p w14:paraId="3008D718" w14:textId="77777777" w:rsidR="002D4696" w:rsidRDefault="002D4696" w:rsidP="002D4696">
      <w:pPr>
        <w:rPr>
          <w:rFonts w:ascii="Arial" w:hAnsi="Arial" w:cs="Arial"/>
        </w:rPr>
      </w:pPr>
    </w:p>
    <w:p w14:paraId="5E306E3C" w14:textId="77777777" w:rsidR="002D4696" w:rsidRDefault="002D4696" w:rsidP="002D4696">
      <w:pPr>
        <w:rPr>
          <w:rFonts w:ascii="Arial" w:hAnsi="Arial" w:cs="Arial"/>
        </w:rPr>
      </w:pPr>
      <w:r>
        <w:rPr>
          <w:rFonts w:ascii="Arial" w:hAnsi="Arial" w:cs="Arial"/>
        </w:rPr>
        <w:t>MDFs shall follow the IDF requirements describe below.</w:t>
      </w:r>
    </w:p>
    <w:p w14:paraId="0301EEAF" w14:textId="77777777" w:rsidR="002D4696" w:rsidRDefault="002D4696" w:rsidP="002D4696">
      <w:pPr>
        <w:rPr>
          <w:rFonts w:ascii="Arial" w:hAnsi="Arial" w:cs="Arial"/>
        </w:rPr>
      </w:pPr>
    </w:p>
    <w:p w14:paraId="7C2E5EDA" w14:textId="77777777" w:rsidR="002D4696" w:rsidRPr="00376C5B" w:rsidRDefault="002D4696" w:rsidP="002D4696">
      <w:pPr>
        <w:rPr>
          <w:rFonts w:ascii="Arial" w:hAnsi="Arial" w:cs="Arial"/>
        </w:rPr>
      </w:pPr>
    </w:p>
    <w:p w14:paraId="19F9C2A4" w14:textId="77777777" w:rsidR="002D4696" w:rsidRPr="00C054D7" w:rsidRDefault="002D4696" w:rsidP="002D4696">
      <w:pPr>
        <w:pStyle w:val="Heading2"/>
        <w:rPr>
          <w:rFonts w:ascii="Arial" w:hAnsi="Arial" w:cs="Arial"/>
          <w:b/>
          <w:color w:val="000000" w:themeColor="text1"/>
        </w:rPr>
      </w:pPr>
      <w:r w:rsidRPr="00C054D7">
        <w:rPr>
          <w:rFonts w:ascii="Arial" w:hAnsi="Arial" w:cs="Arial"/>
          <w:b/>
          <w:color w:val="000000" w:themeColor="text1"/>
        </w:rPr>
        <w:t>Intermediate Distribution Room (IDF)</w:t>
      </w:r>
      <w:bookmarkEnd w:id="26"/>
      <w:bookmarkEnd w:id="27"/>
      <w:r w:rsidRPr="00C054D7">
        <w:rPr>
          <w:rFonts w:ascii="Arial" w:hAnsi="Arial" w:cs="Arial"/>
          <w:b/>
          <w:color w:val="000000" w:themeColor="text1"/>
        </w:rPr>
        <w:t xml:space="preserve"> </w:t>
      </w:r>
    </w:p>
    <w:p w14:paraId="1DACD849" w14:textId="77777777" w:rsidR="002D4696" w:rsidRPr="00C054D7" w:rsidRDefault="002D4696" w:rsidP="002D4696">
      <w:pPr>
        <w:rPr>
          <w:rFonts w:ascii="Arial" w:hAnsi="Arial" w:cs="Arial"/>
          <w:color w:val="000000" w:themeColor="text1"/>
        </w:rPr>
      </w:pPr>
    </w:p>
    <w:p w14:paraId="0AF21FAC" w14:textId="1A98A5A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IDF(s) shall be located at points that minimize the runs of the network to the end user, typically in the center of </w:t>
      </w:r>
      <w:r w:rsidR="00210265">
        <w:rPr>
          <w:rFonts w:ascii="Arial" w:hAnsi="Arial" w:cs="Arial"/>
          <w:color w:val="000000" w:themeColor="text1"/>
        </w:rPr>
        <w:t xml:space="preserve">the </w:t>
      </w:r>
      <w:r w:rsidRPr="00C054D7">
        <w:rPr>
          <w:rFonts w:ascii="Arial" w:hAnsi="Arial" w:cs="Arial"/>
          <w:color w:val="000000" w:themeColor="text1"/>
        </w:rPr>
        <w:t xml:space="preserve">wings of buildings. Network cable runs are to be limited to 90 meters, and this may affect </w:t>
      </w:r>
      <w:r w:rsidR="00210265">
        <w:rPr>
          <w:rFonts w:ascii="Arial" w:hAnsi="Arial" w:cs="Arial"/>
          <w:color w:val="000000" w:themeColor="text1"/>
        </w:rPr>
        <w:t xml:space="preserve">the </w:t>
      </w:r>
      <w:r w:rsidRPr="00C054D7">
        <w:rPr>
          <w:rFonts w:ascii="Arial" w:hAnsi="Arial" w:cs="Arial"/>
          <w:color w:val="000000" w:themeColor="text1"/>
        </w:rPr>
        <w:t xml:space="preserve">placement of the IDF or require additional IDFs to be added.    </w:t>
      </w:r>
    </w:p>
    <w:p w14:paraId="05B5B0FA" w14:textId="77777777" w:rsidR="002D4696" w:rsidRPr="00C054D7" w:rsidRDefault="002D4696" w:rsidP="002D4696">
      <w:pPr>
        <w:rPr>
          <w:rFonts w:ascii="Arial" w:hAnsi="Arial" w:cs="Arial"/>
          <w:color w:val="000000" w:themeColor="text1"/>
        </w:rPr>
      </w:pPr>
    </w:p>
    <w:p w14:paraId="26530FBC" w14:textId="77777777" w:rsidR="002D4696" w:rsidRPr="00C054D7" w:rsidRDefault="002D4696" w:rsidP="002D4696">
      <w:pPr>
        <w:rPr>
          <w:rFonts w:ascii="Arial" w:hAnsi="Arial" w:cs="Arial"/>
          <w:strike/>
          <w:color w:val="000000" w:themeColor="text1"/>
        </w:rPr>
      </w:pPr>
      <w:r w:rsidRPr="00C054D7">
        <w:rPr>
          <w:rFonts w:ascii="Arial" w:hAnsi="Arial" w:cs="Arial"/>
          <w:color w:val="000000" w:themeColor="text1"/>
        </w:rPr>
        <w:t xml:space="preserve">The IDF houses the edge data/voice network switches that are used to distribute the data/voice network to the end user. Edge network switches are housed in vertical racks.  Cabling intended primarily for voice use shall be terminated in “rack number 1” on the same </w:t>
      </w:r>
      <w:proofErr w:type="gramStart"/>
      <w:r w:rsidRPr="00C054D7">
        <w:rPr>
          <w:rFonts w:ascii="Arial" w:hAnsi="Arial" w:cs="Arial"/>
          <w:color w:val="000000" w:themeColor="text1"/>
        </w:rPr>
        <w:t>type</w:t>
      </w:r>
      <w:proofErr w:type="gramEnd"/>
      <w:r w:rsidRPr="00C054D7">
        <w:rPr>
          <w:rFonts w:ascii="Arial" w:hAnsi="Arial" w:cs="Arial"/>
          <w:color w:val="000000" w:themeColor="text1"/>
        </w:rPr>
        <w:t xml:space="preserve"> patch bays as the cabling intended primarily for data in subsequent racks.</w:t>
      </w:r>
    </w:p>
    <w:p w14:paraId="5B8F5984" w14:textId="77777777" w:rsidR="002D4696" w:rsidRPr="00C054D7" w:rsidRDefault="002D4696" w:rsidP="002D4696">
      <w:pPr>
        <w:rPr>
          <w:rFonts w:ascii="Arial" w:hAnsi="Arial" w:cs="Arial"/>
          <w:color w:val="000000" w:themeColor="text1"/>
        </w:rPr>
      </w:pPr>
    </w:p>
    <w:p w14:paraId="2569FBF7" w14:textId="067B2A01"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All exposed backboard surfaces shall be painted with two coats of fire-resistant matte white paint. Fire rating stamps shall not be painted over. At least one stamp per sheet of plywood must be visible after </w:t>
      </w:r>
      <w:r w:rsidR="00486015">
        <w:rPr>
          <w:rFonts w:ascii="Arial" w:hAnsi="Arial" w:cs="Arial"/>
          <w:color w:val="000000" w:themeColor="text1"/>
        </w:rPr>
        <w:t xml:space="preserve">the </w:t>
      </w:r>
      <w:r w:rsidRPr="00C054D7">
        <w:rPr>
          <w:rFonts w:ascii="Arial" w:hAnsi="Arial" w:cs="Arial"/>
          <w:color w:val="000000" w:themeColor="text1"/>
        </w:rPr>
        <w:t xml:space="preserve">equipment is installed. The flame-spread rating shall be no greater than 25 when tested according to ASTM W84. </w:t>
      </w:r>
    </w:p>
    <w:p w14:paraId="6DF3F27E" w14:textId="77777777" w:rsidR="002D4696" w:rsidRPr="00C054D7" w:rsidRDefault="002D4696" w:rsidP="002D4696">
      <w:pPr>
        <w:rPr>
          <w:rFonts w:ascii="Arial" w:hAnsi="Arial" w:cs="Arial"/>
          <w:color w:val="000000" w:themeColor="text1"/>
        </w:rPr>
      </w:pPr>
    </w:p>
    <w:p w14:paraId="42AABBB7"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All wall surfaces to be painted.</w:t>
      </w:r>
    </w:p>
    <w:p w14:paraId="2AF043B5" w14:textId="77777777" w:rsidR="002D4696" w:rsidRPr="00C054D7" w:rsidRDefault="002D4696" w:rsidP="002D4696">
      <w:pPr>
        <w:rPr>
          <w:rFonts w:ascii="Arial" w:hAnsi="Arial" w:cs="Arial"/>
          <w:color w:val="000000" w:themeColor="text1"/>
        </w:rPr>
      </w:pPr>
    </w:p>
    <w:p w14:paraId="5E6243A1"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All concrete floors or other surfaces to be sealed.</w:t>
      </w:r>
    </w:p>
    <w:p w14:paraId="7AC95F43" w14:textId="77777777" w:rsidR="002D4696" w:rsidRPr="00C054D7" w:rsidRDefault="002D4696" w:rsidP="002D4696">
      <w:pPr>
        <w:rPr>
          <w:rFonts w:ascii="Arial" w:hAnsi="Arial" w:cs="Arial"/>
          <w:color w:val="000000" w:themeColor="text1"/>
        </w:rPr>
      </w:pPr>
    </w:p>
    <w:p w14:paraId="1A587D23"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Cable television connections shall enter the IDF on dedicated on a single coaxial feeding the appropriate amplifier/splitter network mounted on the backboard with distribution cables run in a star configuration to every designated end-user outlet.  </w:t>
      </w:r>
    </w:p>
    <w:p w14:paraId="4FC55B7D" w14:textId="77777777" w:rsidR="002D4696" w:rsidRPr="00C054D7" w:rsidRDefault="002D4696" w:rsidP="002D4696">
      <w:pPr>
        <w:rPr>
          <w:rFonts w:ascii="Arial" w:hAnsi="Arial" w:cs="Arial"/>
          <w:color w:val="000000" w:themeColor="text1"/>
        </w:rPr>
      </w:pPr>
    </w:p>
    <w:p w14:paraId="6153B7F4" w14:textId="3E071A31" w:rsidR="002D4696" w:rsidRPr="00C054D7" w:rsidRDefault="002D4696" w:rsidP="002D4696">
      <w:pPr>
        <w:rPr>
          <w:rFonts w:ascii="Arial" w:hAnsi="Arial" w:cs="Arial"/>
          <w:color w:val="000000" w:themeColor="text1"/>
        </w:rPr>
      </w:pPr>
      <w:r w:rsidRPr="00C054D7">
        <w:rPr>
          <w:rFonts w:ascii="Arial" w:hAnsi="Arial" w:cs="Arial"/>
          <w:color w:val="000000" w:themeColor="text1"/>
        </w:rPr>
        <w:t>Grounding and bonding shall be provided in the IDF in strict accorda</w:t>
      </w:r>
      <w:r>
        <w:rPr>
          <w:rFonts w:ascii="Arial" w:hAnsi="Arial" w:cs="Arial"/>
          <w:color w:val="000000" w:themeColor="text1"/>
        </w:rPr>
        <w:t xml:space="preserve">nce with TIA/EIA JSTD-607-C </w:t>
      </w:r>
      <w:r w:rsidRPr="00C054D7">
        <w:rPr>
          <w:rFonts w:ascii="Arial" w:hAnsi="Arial" w:cs="Arial"/>
          <w:color w:val="000000" w:themeColor="text1"/>
        </w:rPr>
        <w:t>standard, the most current edition NEC, and as a reference</w:t>
      </w:r>
      <w:r w:rsidR="00486015">
        <w:rPr>
          <w:rFonts w:ascii="Arial" w:hAnsi="Arial" w:cs="Arial"/>
          <w:color w:val="000000" w:themeColor="text1"/>
        </w:rPr>
        <w:t>,</w:t>
      </w:r>
      <w:r w:rsidRPr="00C054D7">
        <w:rPr>
          <w:rFonts w:ascii="Arial" w:hAnsi="Arial" w:cs="Arial"/>
          <w:color w:val="000000" w:themeColor="text1"/>
        </w:rPr>
        <w:t xml:space="preserve"> BICSI DD 120</w:t>
      </w:r>
      <w:r>
        <w:rPr>
          <w:rFonts w:ascii="Arial" w:hAnsi="Arial" w:cs="Arial"/>
          <w:color w:val="000000" w:themeColor="text1"/>
        </w:rPr>
        <w:t xml:space="preserve"> </w:t>
      </w:r>
      <w:r w:rsidRPr="00C054D7">
        <w:rPr>
          <w:rFonts w:ascii="Arial" w:hAnsi="Arial" w:cs="Arial"/>
          <w:color w:val="000000" w:themeColor="text1"/>
        </w:rPr>
        <w:t xml:space="preserve">Grounding Fundamentals for TELCO Facilities, Chapter 4 Telecommunications System Grounding and extended to all IDFs as described therein. All penetrations of the IDF envelope shall be fire-stopped.    </w:t>
      </w:r>
    </w:p>
    <w:p w14:paraId="63C4FAE8" w14:textId="77777777" w:rsidR="002D4696" w:rsidRPr="00C054D7" w:rsidRDefault="002D4696" w:rsidP="002D4696">
      <w:pPr>
        <w:rPr>
          <w:rFonts w:ascii="Arial" w:hAnsi="Arial" w:cs="Arial"/>
          <w:color w:val="000000" w:themeColor="text1"/>
        </w:rPr>
      </w:pPr>
    </w:p>
    <w:p w14:paraId="16DA8C5F" w14:textId="1CE3081C"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IDF(s) shall be environmentally conditioned to accommodate </w:t>
      </w:r>
      <w:r w:rsidR="00486015">
        <w:rPr>
          <w:rFonts w:ascii="Arial" w:hAnsi="Arial" w:cs="Arial"/>
          <w:color w:val="000000" w:themeColor="text1"/>
        </w:rPr>
        <w:t xml:space="preserve">the </w:t>
      </w:r>
      <w:r w:rsidRPr="00C054D7">
        <w:rPr>
          <w:rFonts w:ascii="Arial" w:hAnsi="Arial" w:cs="Arial"/>
          <w:color w:val="000000" w:themeColor="text1"/>
        </w:rPr>
        <w:t xml:space="preserve">continuous operation of network equipment (including automatically switched generator AC power) and shall be sized to accommodate an equipment heat load for equipment to be specified by C&amp;C.  Temperature in IDF shall not exceed 80°F.   </w:t>
      </w:r>
    </w:p>
    <w:p w14:paraId="5947D62D" w14:textId="77777777" w:rsidR="002D4696" w:rsidRPr="00C054D7" w:rsidRDefault="002D4696" w:rsidP="002D4696">
      <w:pPr>
        <w:rPr>
          <w:rFonts w:ascii="Arial" w:hAnsi="Arial" w:cs="Arial"/>
          <w:color w:val="000000" w:themeColor="text1"/>
        </w:rPr>
      </w:pPr>
    </w:p>
    <w:p w14:paraId="33F068FF" w14:textId="0DB80233" w:rsidR="002D4696" w:rsidRPr="00C054D7" w:rsidRDefault="00486015" w:rsidP="002D4696">
      <w:pPr>
        <w:rPr>
          <w:rFonts w:ascii="Arial" w:hAnsi="Arial" w:cs="Arial"/>
          <w:color w:val="000000" w:themeColor="text1"/>
        </w:rPr>
      </w:pPr>
      <w:r>
        <w:rPr>
          <w:rFonts w:ascii="Arial" w:hAnsi="Arial" w:cs="Arial"/>
          <w:color w:val="000000" w:themeColor="text1"/>
        </w:rPr>
        <w:t>IDFs</w:t>
      </w:r>
      <w:r w:rsidR="002D4696" w:rsidRPr="00C054D7">
        <w:rPr>
          <w:rFonts w:ascii="Arial" w:hAnsi="Arial" w:cs="Arial"/>
          <w:color w:val="000000" w:themeColor="text1"/>
        </w:rPr>
        <w:t xml:space="preserve"> shall be supplied with dedicated 30 Amp electrical circuits terminating on NEMA L14-</w:t>
      </w:r>
      <w:r w:rsidR="002D4696" w:rsidRPr="00C054D7">
        <w:rPr>
          <w:rFonts w:ascii="Arial" w:hAnsi="Arial"/>
          <w:color w:val="000000" w:themeColor="text1"/>
        </w:rPr>
        <w:t>30</w:t>
      </w:r>
      <w:r w:rsidR="002D4696" w:rsidRPr="00C054D7">
        <w:rPr>
          <w:color w:val="000000" w:themeColor="text1"/>
        </w:rPr>
        <w:t xml:space="preserve"> </w:t>
      </w:r>
      <w:r w:rsidR="002D4696" w:rsidRPr="00C054D7">
        <w:rPr>
          <w:rFonts w:ascii="Arial" w:hAnsi="Arial" w:cs="Arial"/>
          <w:color w:val="000000" w:themeColor="text1"/>
        </w:rPr>
        <w:t xml:space="preserve">outlets in the base of each rack with a minimum of 2 outlets in an IDF with only 1 rack.  Duplex 20Amp,120vac outlets shall be mounted in the base of the center rack or, if approved by C&amp;C, on the wall within 12” of the racks </w:t>
      </w:r>
    </w:p>
    <w:p w14:paraId="28F8C0A6" w14:textId="77777777" w:rsidR="002D4696" w:rsidRPr="00C054D7" w:rsidRDefault="002D4696" w:rsidP="002D4696">
      <w:pPr>
        <w:rPr>
          <w:rFonts w:ascii="Arial" w:hAnsi="Arial" w:cs="Arial"/>
          <w:color w:val="000000" w:themeColor="text1"/>
        </w:rPr>
      </w:pPr>
    </w:p>
    <w:p w14:paraId="6A037B1E"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IDF shall be supplied with switched lighting which shall not be sourced from the same circuit as the telecommunications equipment.  </w:t>
      </w:r>
    </w:p>
    <w:p w14:paraId="22970D6F" w14:textId="77777777" w:rsidR="002D4696" w:rsidRPr="00C054D7" w:rsidRDefault="002D4696" w:rsidP="002D4696">
      <w:pPr>
        <w:rPr>
          <w:rFonts w:ascii="Arial" w:hAnsi="Arial" w:cs="Arial"/>
          <w:color w:val="000000" w:themeColor="text1"/>
        </w:rPr>
      </w:pPr>
    </w:p>
    <w:p w14:paraId="17EB2582"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IDF cooling system shall be capable of continuous operation (including automatically switched generator AC power) and shall be sized to accommodate an equipment heat load for equipment to be specified by C&amp;C.  Temperature in IDF shall not exceed 80°F.   </w:t>
      </w:r>
    </w:p>
    <w:p w14:paraId="330A98F6" w14:textId="77777777" w:rsidR="002D4696" w:rsidRPr="00C054D7" w:rsidRDefault="002D4696" w:rsidP="002D4696">
      <w:pPr>
        <w:rPr>
          <w:rFonts w:ascii="Arial" w:hAnsi="Arial" w:cs="Arial"/>
          <w:color w:val="000000" w:themeColor="text1"/>
        </w:rPr>
      </w:pPr>
    </w:p>
    <w:p w14:paraId="389AD9B4"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IDF shall be sized such that there is ample room to install racks to house the equipment. The IDF shall be sized to accommodate a minimum of two vertical 7'x19" relay racks: one for the fiber, voice equipment, and UPS; and at least one for data jacks and data switch(es).  There shall be 48” of space on each side of the rack lineup. Preferably, all IDFs shall be vertically stacked within the building.  </w:t>
      </w:r>
    </w:p>
    <w:p w14:paraId="279E9B0B" w14:textId="77777777" w:rsidR="002D4696" w:rsidRPr="00C054D7" w:rsidRDefault="002D4696" w:rsidP="002D4696">
      <w:pPr>
        <w:rPr>
          <w:rFonts w:ascii="Arial" w:hAnsi="Arial" w:cs="Arial"/>
          <w:color w:val="000000" w:themeColor="text1"/>
        </w:rPr>
      </w:pPr>
    </w:p>
    <w:p w14:paraId="0AAEC7DF" w14:textId="124D50B8"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IDF shall be sized to accommodate all connections that may potentially be used from that room. In a typical scenario, an IDF would serve an area of approximately 10,000-15,000 Assignable Square Feet (ASF), depending on </w:t>
      </w:r>
      <w:r w:rsidR="00486015">
        <w:rPr>
          <w:rFonts w:ascii="Arial" w:hAnsi="Arial" w:cs="Arial"/>
          <w:color w:val="000000" w:themeColor="text1"/>
        </w:rPr>
        <w:t xml:space="preserve">the </w:t>
      </w:r>
      <w:r w:rsidRPr="00C054D7">
        <w:rPr>
          <w:rFonts w:ascii="Arial" w:hAnsi="Arial" w:cs="Arial"/>
          <w:color w:val="000000" w:themeColor="text1"/>
        </w:rPr>
        <w:t>density of connections deployed from the IDF.</w:t>
      </w:r>
    </w:p>
    <w:p w14:paraId="6E366570" w14:textId="77777777" w:rsidR="002D4696" w:rsidRPr="00C054D7" w:rsidRDefault="002D4696" w:rsidP="002D4696">
      <w:pPr>
        <w:rPr>
          <w:rFonts w:ascii="Arial" w:hAnsi="Arial" w:cs="Arial"/>
          <w:color w:val="000000" w:themeColor="text1"/>
        </w:rPr>
      </w:pPr>
    </w:p>
    <w:p w14:paraId="37DE7911" w14:textId="77777777" w:rsidR="002D4696" w:rsidRPr="00C054D7" w:rsidRDefault="002D4696" w:rsidP="002D4696">
      <w:pPr>
        <w:rPr>
          <w:rFonts w:ascii="Arial" w:hAnsi="Arial" w:cs="Arial"/>
          <w:strike/>
          <w:color w:val="000000" w:themeColor="text1"/>
        </w:rPr>
      </w:pPr>
      <w:r w:rsidRPr="00C054D7">
        <w:rPr>
          <w:rFonts w:ascii="Arial" w:hAnsi="Arial" w:cs="Arial"/>
          <w:color w:val="000000" w:themeColor="text1"/>
        </w:rPr>
        <w:t>Doors shall be</w:t>
      </w:r>
      <w:r>
        <w:rPr>
          <w:rFonts w:ascii="Arial" w:hAnsi="Arial" w:cs="Arial"/>
          <w:color w:val="000000" w:themeColor="text1"/>
        </w:rPr>
        <w:t xml:space="preserve"> self-closing and</w:t>
      </w:r>
      <w:r w:rsidRPr="00C054D7">
        <w:rPr>
          <w:rFonts w:ascii="Arial" w:hAnsi="Arial" w:cs="Arial"/>
          <w:color w:val="000000" w:themeColor="text1"/>
        </w:rPr>
        <w:t xml:space="preserve"> secured with self-locking locksets with electronic access control devices consistent with campus standards.</w:t>
      </w:r>
    </w:p>
    <w:p w14:paraId="6CD752EC" w14:textId="77777777" w:rsidR="002D4696" w:rsidRPr="00C054D7" w:rsidRDefault="002D4696" w:rsidP="002D4696">
      <w:pPr>
        <w:rPr>
          <w:rFonts w:ascii="Arial" w:hAnsi="Arial" w:cs="Arial"/>
          <w:color w:val="000000" w:themeColor="text1"/>
        </w:rPr>
      </w:pPr>
    </w:p>
    <w:p w14:paraId="1B950818"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 communications rooms shall not be located below water level unless preventive measures against water infiltration are employed. </w:t>
      </w:r>
    </w:p>
    <w:p w14:paraId="3F644AF9" w14:textId="77777777" w:rsidR="002D4696" w:rsidRPr="00C054D7" w:rsidRDefault="002D4696" w:rsidP="002D4696">
      <w:pPr>
        <w:rPr>
          <w:rFonts w:ascii="Arial" w:hAnsi="Arial" w:cs="Arial"/>
          <w:color w:val="000000" w:themeColor="text1"/>
        </w:rPr>
      </w:pPr>
    </w:p>
    <w:p w14:paraId="059D0C86" w14:textId="77777777" w:rsidR="002D4696" w:rsidRPr="00C054D7" w:rsidRDefault="002D4696" w:rsidP="002D4696">
      <w:pPr>
        <w:pStyle w:val="Heading2"/>
        <w:rPr>
          <w:rFonts w:ascii="Arial" w:hAnsi="Arial" w:cs="Arial"/>
          <w:b/>
          <w:color w:val="000000" w:themeColor="text1"/>
        </w:rPr>
      </w:pPr>
      <w:bookmarkStart w:id="28" w:name="_Toc482797282"/>
      <w:bookmarkStart w:id="29" w:name="_Toc484601128"/>
      <w:r w:rsidRPr="00C054D7">
        <w:rPr>
          <w:rFonts w:ascii="Arial" w:hAnsi="Arial" w:cs="Arial"/>
          <w:b/>
          <w:color w:val="000000" w:themeColor="text1"/>
        </w:rPr>
        <w:t>IDF Sizes</w:t>
      </w:r>
      <w:bookmarkEnd w:id="28"/>
      <w:bookmarkEnd w:id="29"/>
      <w:r w:rsidRPr="00C054D7">
        <w:rPr>
          <w:rFonts w:ascii="Arial" w:hAnsi="Arial" w:cs="Arial"/>
          <w:b/>
          <w:color w:val="000000" w:themeColor="text1"/>
        </w:rPr>
        <w:t xml:space="preserve"> </w:t>
      </w:r>
    </w:p>
    <w:p w14:paraId="74F630E4" w14:textId="77777777" w:rsidR="002D4696" w:rsidRPr="00C054D7" w:rsidRDefault="002D4696" w:rsidP="002D4696">
      <w:pPr>
        <w:rPr>
          <w:rFonts w:ascii="Arial" w:hAnsi="Arial" w:cs="Arial"/>
          <w:color w:val="000000" w:themeColor="text1"/>
        </w:rPr>
      </w:pPr>
    </w:p>
    <w:p w14:paraId="23BE8E38" w14:textId="77777777" w:rsidR="002D4696" w:rsidRPr="00C054D7" w:rsidRDefault="002D4696" w:rsidP="002D4696">
      <w:pPr>
        <w:rPr>
          <w:rFonts w:ascii="Arial" w:hAnsi="Arial" w:cs="Arial"/>
          <w:b/>
          <w:color w:val="000000" w:themeColor="text1"/>
          <w:u w:val="single"/>
        </w:rPr>
      </w:pPr>
      <w:r w:rsidRPr="00C054D7">
        <w:rPr>
          <w:rFonts w:ascii="Arial" w:hAnsi="Arial" w:cs="Arial"/>
          <w:b/>
          <w:color w:val="000000" w:themeColor="text1"/>
          <w:u w:val="single"/>
        </w:rPr>
        <w:t>No. of Jacks (Area Serving)</w:t>
      </w:r>
      <w:r w:rsidRPr="00C054D7">
        <w:rPr>
          <w:rFonts w:ascii="Arial" w:hAnsi="Arial" w:cs="Arial"/>
          <w:b/>
          <w:color w:val="000000" w:themeColor="text1"/>
          <w:u w:val="single"/>
        </w:rPr>
        <w:tab/>
      </w:r>
      <w:r w:rsidRPr="00C054D7">
        <w:rPr>
          <w:rFonts w:ascii="Arial" w:hAnsi="Arial" w:cs="Arial"/>
          <w:b/>
          <w:color w:val="000000" w:themeColor="text1"/>
          <w:u w:val="single"/>
        </w:rPr>
        <w:tab/>
        <w:t>Room Size (length x width – ft)</w:t>
      </w:r>
    </w:p>
    <w:p w14:paraId="6062C9B1"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251-370 (10,000 sq ft)</w:t>
      </w:r>
      <w:r w:rsidRPr="00C054D7">
        <w:rPr>
          <w:rFonts w:ascii="Arial" w:hAnsi="Arial" w:cs="Arial"/>
          <w:color w:val="000000" w:themeColor="text1"/>
        </w:rPr>
        <w:tab/>
      </w:r>
      <w:r w:rsidRPr="00C054D7">
        <w:rPr>
          <w:rFonts w:ascii="Arial" w:hAnsi="Arial" w:cs="Arial"/>
          <w:color w:val="000000" w:themeColor="text1"/>
        </w:rPr>
        <w:tab/>
        <w:t>10’ x 12’</w:t>
      </w:r>
    </w:p>
    <w:p w14:paraId="48E072DA"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121 – 250 (8,000 sq ft)</w:t>
      </w:r>
      <w:r w:rsidRPr="00C054D7">
        <w:rPr>
          <w:rFonts w:ascii="Arial" w:hAnsi="Arial" w:cs="Arial"/>
          <w:color w:val="000000" w:themeColor="text1"/>
        </w:rPr>
        <w:tab/>
      </w:r>
      <w:r w:rsidRPr="00C054D7">
        <w:rPr>
          <w:rFonts w:ascii="Arial" w:hAnsi="Arial" w:cs="Arial"/>
          <w:color w:val="000000" w:themeColor="text1"/>
        </w:rPr>
        <w:tab/>
        <w:t>10’ x 10’</w:t>
      </w:r>
    </w:p>
    <w:p w14:paraId="65A2F015"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86 – 120 (5,000 sq ft)</w:t>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t>10’ x 8’</w:t>
      </w:r>
    </w:p>
    <w:p w14:paraId="36E13C22"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41 – 85 (2000 sq ft)</w:t>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t>8 x 6 (see example IDF layout below)</w:t>
      </w:r>
    </w:p>
    <w:p w14:paraId="79CCAA68"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1 – 40 (&lt;2000 sq ft)</w:t>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t>4’ x 3’ (with single door swinging outward)</w:t>
      </w:r>
    </w:p>
    <w:p w14:paraId="3BB2519E"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2000 sq. ft/25-120</w:t>
      </w:r>
      <w:r w:rsidRPr="00C054D7">
        <w:rPr>
          <w:rFonts w:ascii="Arial" w:hAnsi="Arial" w:cs="Arial"/>
          <w:color w:val="000000" w:themeColor="text1"/>
        </w:rPr>
        <w:tab/>
      </w:r>
      <w:r w:rsidRPr="00C054D7">
        <w:rPr>
          <w:rFonts w:ascii="Arial" w:hAnsi="Arial" w:cs="Arial"/>
          <w:color w:val="000000" w:themeColor="text1"/>
        </w:rPr>
        <w:tab/>
      </w:r>
      <w:r w:rsidRPr="00C054D7">
        <w:rPr>
          <w:rFonts w:ascii="Arial" w:hAnsi="Arial" w:cs="Arial"/>
          <w:color w:val="000000" w:themeColor="text1"/>
        </w:rPr>
        <w:tab/>
        <w:t>8’ x 6’ (see example IDF layout below)</w:t>
      </w:r>
    </w:p>
    <w:p w14:paraId="42F1DB5D"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Less than 2000 sq ft/1-24</w:t>
      </w:r>
      <w:r w:rsidRPr="00C054D7">
        <w:rPr>
          <w:rFonts w:ascii="Arial" w:hAnsi="Arial" w:cs="Arial"/>
          <w:color w:val="000000" w:themeColor="text1"/>
        </w:rPr>
        <w:tab/>
      </w:r>
      <w:r w:rsidRPr="00C054D7">
        <w:rPr>
          <w:rFonts w:ascii="Arial" w:hAnsi="Arial" w:cs="Arial"/>
          <w:color w:val="000000" w:themeColor="text1"/>
        </w:rPr>
        <w:tab/>
        <w:t>4’ x 3</w:t>
      </w:r>
      <w:proofErr w:type="gramStart"/>
      <w:r w:rsidRPr="00C054D7">
        <w:rPr>
          <w:rFonts w:ascii="Arial" w:hAnsi="Arial" w:cs="Arial"/>
          <w:color w:val="000000" w:themeColor="text1"/>
        </w:rPr>
        <w:t>’  (</w:t>
      </w:r>
      <w:proofErr w:type="gramEnd"/>
      <w:r w:rsidRPr="00C054D7">
        <w:rPr>
          <w:rFonts w:ascii="Arial" w:hAnsi="Arial" w:cs="Arial"/>
          <w:color w:val="000000" w:themeColor="text1"/>
        </w:rPr>
        <w:t>with a single door swinging outward)</w:t>
      </w:r>
    </w:p>
    <w:p w14:paraId="537944C4" w14:textId="77777777" w:rsidR="002D4696" w:rsidRPr="00C054D7" w:rsidRDefault="002D4696" w:rsidP="002D4696">
      <w:pPr>
        <w:rPr>
          <w:rFonts w:ascii="Arial" w:hAnsi="Arial" w:cs="Arial"/>
          <w:color w:val="000000" w:themeColor="text1"/>
        </w:rPr>
      </w:pPr>
    </w:p>
    <w:p w14:paraId="6E500611" w14:textId="77777777" w:rsidR="002D4696" w:rsidRPr="00C054D7" w:rsidRDefault="002D4696" w:rsidP="002D4696">
      <w:pPr>
        <w:rPr>
          <w:rFonts w:ascii="Arial" w:hAnsi="Arial" w:cs="Arial"/>
          <w:i/>
          <w:color w:val="000000" w:themeColor="text1"/>
        </w:rPr>
      </w:pPr>
    </w:p>
    <w:p w14:paraId="0F05A57A" w14:textId="77777777" w:rsidR="002D4696" w:rsidRPr="00C054D7" w:rsidRDefault="002D4696" w:rsidP="002D4696">
      <w:pPr>
        <w:jc w:val="center"/>
        <w:rPr>
          <w:rFonts w:ascii="Arial" w:hAnsi="Arial" w:cs="Arial"/>
          <w:color w:val="000000" w:themeColor="text1"/>
        </w:rPr>
      </w:pPr>
      <w:r w:rsidRPr="00C054D7">
        <w:rPr>
          <w:rFonts w:ascii="Arial" w:hAnsi="Arial" w:cs="Arial"/>
          <w:noProof/>
          <w:color w:val="000000" w:themeColor="text1"/>
        </w:rPr>
        <w:lastRenderedPageBreak/>
        <w:drawing>
          <wp:inline distT="0" distB="0" distL="0" distR="0" wp14:anchorId="55C176B9" wp14:editId="79F477C9">
            <wp:extent cx="4740250" cy="3747633"/>
            <wp:effectExtent l="0" t="0" r="3810" b="5715"/>
            <wp:docPr id="1" name="Picture 1"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medium confidence"/>
                    <pic:cNvPicPr/>
                  </pic:nvPicPr>
                  <pic:blipFill>
                    <a:blip r:embed="rId8"/>
                    <a:stretch>
                      <a:fillRect/>
                    </a:stretch>
                  </pic:blipFill>
                  <pic:spPr>
                    <a:xfrm>
                      <a:off x="0" y="0"/>
                      <a:ext cx="4748748" cy="3754352"/>
                    </a:xfrm>
                    <a:prstGeom prst="rect">
                      <a:avLst/>
                    </a:prstGeom>
                  </pic:spPr>
                </pic:pic>
              </a:graphicData>
            </a:graphic>
          </wp:inline>
        </w:drawing>
      </w:r>
    </w:p>
    <w:p w14:paraId="66A9F0FD" w14:textId="77777777" w:rsidR="002D4696" w:rsidRPr="00C054D7" w:rsidRDefault="002D4696" w:rsidP="002D4696">
      <w:pPr>
        <w:jc w:val="center"/>
        <w:rPr>
          <w:rFonts w:ascii="Arial" w:hAnsi="Arial" w:cs="Arial"/>
          <w:i/>
          <w:color w:val="000000" w:themeColor="text1"/>
        </w:rPr>
      </w:pPr>
      <w:r w:rsidRPr="00C054D7">
        <w:rPr>
          <w:rFonts w:ascii="Arial" w:hAnsi="Arial" w:cs="Arial"/>
          <w:i/>
          <w:color w:val="000000" w:themeColor="text1"/>
        </w:rPr>
        <w:t>Example IDF Layout (41 to 85 jacks):</w:t>
      </w:r>
    </w:p>
    <w:p w14:paraId="208F188B" w14:textId="77777777" w:rsidR="002D4696" w:rsidRPr="00C054D7" w:rsidRDefault="002D4696" w:rsidP="002D4696">
      <w:pPr>
        <w:rPr>
          <w:rFonts w:ascii="Arial" w:hAnsi="Arial" w:cs="Arial"/>
          <w:color w:val="000000" w:themeColor="text1"/>
        </w:rPr>
      </w:pPr>
    </w:p>
    <w:p w14:paraId="2CAD3EED" w14:textId="77777777" w:rsidR="002D4696" w:rsidRPr="00C054D7" w:rsidRDefault="002D4696" w:rsidP="002D4696">
      <w:pPr>
        <w:rPr>
          <w:rFonts w:ascii="Arial" w:hAnsi="Arial" w:cs="Arial"/>
          <w:color w:val="000000" w:themeColor="text1"/>
        </w:rPr>
      </w:pPr>
    </w:p>
    <w:p w14:paraId="0D53C6F1" w14:textId="77777777" w:rsidR="002D4696" w:rsidRPr="00C054D7" w:rsidRDefault="002D4696" w:rsidP="002D4696">
      <w:pPr>
        <w:pStyle w:val="Heading1"/>
        <w:rPr>
          <w:rFonts w:ascii="Arial" w:hAnsi="Arial" w:cs="Arial"/>
          <w:b/>
          <w:color w:val="000000" w:themeColor="text1"/>
        </w:rPr>
      </w:pPr>
      <w:bookmarkStart w:id="30" w:name="_Toc482797283"/>
      <w:bookmarkStart w:id="31" w:name="_Toc484601129"/>
      <w:r w:rsidRPr="00C054D7">
        <w:rPr>
          <w:rFonts w:ascii="Arial" w:hAnsi="Arial" w:cs="Arial"/>
          <w:b/>
          <w:color w:val="000000" w:themeColor="text1"/>
        </w:rPr>
        <w:t>Campus Room Types</w:t>
      </w:r>
      <w:bookmarkEnd w:id="30"/>
      <w:bookmarkEnd w:id="31"/>
      <w:r w:rsidRPr="00C054D7">
        <w:rPr>
          <w:rFonts w:ascii="Arial" w:hAnsi="Arial" w:cs="Arial"/>
          <w:b/>
          <w:color w:val="000000" w:themeColor="text1"/>
        </w:rPr>
        <w:t xml:space="preserve"> </w:t>
      </w:r>
    </w:p>
    <w:p w14:paraId="6203D1E8" w14:textId="77777777" w:rsidR="002D4696" w:rsidRPr="00C054D7" w:rsidRDefault="002D4696" w:rsidP="002D4696">
      <w:pPr>
        <w:rPr>
          <w:rFonts w:ascii="Arial" w:hAnsi="Arial" w:cs="Arial"/>
          <w:color w:val="000000" w:themeColor="text1"/>
        </w:rPr>
      </w:pPr>
    </w:p>
    <w:p w14:paraId="4798A0A0" w14:textId="28EE9F5B"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Several generic types of rooms have been defined for categorization purposes.   Except for </w:t>
      </w:r>
      <w:r w:rsidR="00486015">
        <w:rPr>
          <w:rFonts w:ascii="Arial" w:hAnsi="Arial" w:cs="Arial"/>
          <w:color w:val="000000" w:themeColor="text1"/>
        </w:rPr>
        <w:t xml:space="preserve">the </w:t>
      </w:r>
      <w:r w:rsidRPr="00C054D7">
        <w:rPr>
          <w:rFonts w:ascii="Arial" w:hAnsi="Arial" w:cs="Arial"/>
          <w:color w:val="000000" w:themeColor="text1"/>
        </w:rPr>
        <w:t xml:space="preserve">minimum </w:t>
      </w:r>
      <w:r w:rsidR="00486015">
        <w:rPr>
          <w:rFonts w:ascii="Arial" w:hAnsi="Arial" w:cs="Arial"/>
          <w:color w:val="000000" w:themeColor="text1"/>
        </w:rPr>
        <w:t>number</w:t>
      </w:r>
      <w:r w:rsidRPr="00C054D7">
        <w:rPr>
          <w:rFonts w:ascii="Arial" w:hAnsi="Arial" w:cs="Arial"/>
          <w:color w:val="000000" w:themeColor="text1"/>
        </w:rPr>
        <w:t xml:space="preserve"> of jacks, the following are suggested configurations.  In all cases, the final </w:t>
      </w:r>
      <w:r w:rsidR="00C8129B">
        <w:rPr>
          <w:rFonts w:ascii="Arial" w:hAnsi="Arial" w:cs="Arial"/>
          <w:color w:val="000000" w:themeColor="text1"/>
        </w:rPr>
        <w:t>number</w:t>
      </w:r>
      <w:r w:rsidRPr="00C054D7">
        <w:rPr>
          <w:rFonts w:ascii="Arial" w:hAnsi="Arial" w:cs="Arial"/>
          <w:color w:val="000000" w:themeColor="text1"/>
        </w:rPr>
        <w:t xml:space="preserve"> of jacks should be determined in consultation with C&amp;C Telecommunication’s personnel.   </w:t>
      </w:r>
    </w:p>
    <w:p w14:paraId="4556F0D1" w14:textId="77777777" w:rsidR="002D4696" w:rsidRPr="00C054D7" w:rsidRDefault="002D4696" w:rsidP="002D4696">
      <w:pPr>
        <w:rPr>
          <w:rFonts w:ascii="Arial" w:hAnsi="Arial" w:cs="Arial"/>
          <w:color w:val="000000" w:themeColor="text1"/>
        </w:rPr>
      </w:pPr>
    </w:p>
    <w:p w14:paraId="336161D6" w14:textId="77777777" w:rsidR="002D4696" w:rsidRPr="00C054D7" w:rsidRDefault="002D4696" w:rsidP="002D4696">
      <w:pPr>
        <w:rPr>
          <w:rFonts w:ascii="Arial" w:hAnsi="Arial" w:cs="Arial"/>
          <w:color w:val="000000" w:themeColor="text1"/>
        </w:rPr>
      </w:pPr>
      <w:r w:rsidRPr="00C054D7">
        <w:rPr>
          <w:rFonts w:ascii="Arial" w:eastAsia="Times New Roman" w:hAnsi="Arial" w:cs="Arial"/>
          <w:color w:val="000000" w:themeColor="text1"/>
        </w:rPr>
        <w:t>Desk systems furniture layouts (including AC power and telecommunications interface locations) shall be coordinated prior to determining the exact locations for the associated wall-mounted outlet boxes.</w:t>
      </w:r>
    </w:p>
    <w:p w14:paraId="39F31566" w14:textId="77777777" w:rsidR="002D4696" w:rsidRPr="00C054D7" w:rsidRDefault="002D4696" w:rsidP="002D4696">
      <w:pPr>
        <w:rPr>
          <w:rFonts w:ascii="Arial" w:hAnsi="Arial" w:cs="Arial"/>
          <w:color w:val="000000" w:themeColor="text1"/>
        </w:rPr>
      </w:pPr>
    </w:p>
    <w:p w14:paraId="3D88CEE9"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1-1/4” conduit with a </w:t>
      </w:r>
      <w:proofErr w:type="spellStart"/>
      <w:r w:rsidRPr="00C054D7">
        <w:rPr>
          <w:rFonts w:ascii="Arial" w:hAnsi="Arial" w:cs="Arial"/>
          <w:color w:val="000000" w:themeColor="text1"/>
        </w:rPr>
        <w:t>Randl</w:t>
      </w:r>
      <w:proofErr w:type="spellEnd"/>
      <w:r w:rsidRPr="00C054D7">
        <w:rPr>
          <w:rFonts w:ascii="Arial" w:hAnsi="Arial" w:cs="Arial"/>
          <w:color w:val="000000" w:themeColor="text1"/>
        </w:rPr>
        <w:t xml:space="preserve"> “5 square” box with dual duplex faceplate shall be placed to each communications outlet unless otherwise approved by C&amp;C.    </w:t>
      </w:r>
    </w:p>
    <w:p w14:paraId="447686DA" w14:textId="77777777" w:rsidR="002D4696" w:rsidRPr="00C054D7" w:rsidRDefault="002D4696" w:rsidP="002D4696">
      <w:pPr>
        <w:rPr>
          <w:rFonts w:ascii="Arial" w:hAnsi="Arial" w:cs="Arial"/>
          <w:color w:val="000000" w:themeColor="text1"/>
        </w:rPr>
      </w:pPr>
    </w:p>
    <w:p w14:paraId="12203A9B"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Provide (1) AC outlet no less than 2 inches and no more than 24 inches from every outlet box.</w:t>
      </w:r>
    </w:p>
    <w:p w14:paraId="797504E0" w14:textId="77777777" w:rsidR="002D4696" w:rsidRPr="00C054D7" w:rsidRDefault="002D4696" w:rsidP="002D4696">
      <w:pPr>
        <w:rPr>
          <w:rFonts w:ascii="Arial" w:hAnsi="Arial" w:cs="Arial"/>
          <w:color w:val="000000" w:themeColor="text1"/>
        </w:rPr>
      </w:pPr>
    </w:p>
    <w:p w14:paraId="19490AE6" w14:textId="0B4D5302"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Provide (1) dedicated 20-amp circuit/outlet for each production laser printer and copier.</w:t>
      </w:r>
    </w:p>
    <w:p w14:paraId="2233E768" w14:textId="77777777" w:rsidR="002D4696" w:rsidRPr="00C054D7" w:rsidRDefault="002D4696" w:rsidP="002D4696">
      <w:pPr>
        <w:rPr>
          <w:rFonts w:ascii="Arial" w:hAnsi="Arial" w:cs="Arial"/>
          <w:color w:val="000000" w:themeColor="text1"/>
        </w:rPr>
      </w:pPr>
    </w:p>
    <w:p w14:paraId="3C41500E" w14:textId="77777777" w:rsidR="002D4696" w:rsidRPr="00C054D7" w:rsidRDefault="002D4696" w:rsidP="002D4696">
      <w:pPr>
        <w:rPr>
          <w:rFonts w:ascii="Arial" w:hAnsi="Arial" w:cs="Arial"/>
          <w:color w:val="000000" w:themeColor="text1"/>
        </w:rPr>
      </w:pPr>
    </w:p>
    <w:p w14:paraId="30A909AB" w14:textId="4865D63A" w:rsidR="002D4696" w:rsidRPr="00C054D7" w:rsidRDefault="002D4696" w:rsidP="002D4696">
      <w:pPr>
        <w:rPr>
          <w:rFonts w:ascii="Arial" w:hAnsi="Arial" w:cs="Arial"/>
          <w:color w:val="000000" w:themeColor="text1"/>
        </w:rPr>
      </w:pPr>
      <w:bookmarkStart w:id="32" w:name="_Toc482797286"/>
      <w:bookmarkStart w:id="33" w:name="_Toc484601130"/>
      <w:r w:rsidRPr="00C054D7">
        <w:rPr>
          <w:rStyle w:val="Heading2Char"/>
          <w:rFonts w:ascii="Arial" w:hAnsi="Arial" w:cs="Arial"/>
          <w:b/>
          <w:color w:val="000000" w:themeColor="text1"/>
        </w:rPr>
        <w:t>General Classrooms</w:t>
      </w:r>
      <w:bookmarkEnd w:id="32"/>
      <w:bookmarkEnd w:id="33"/>
      <w:r w:rsidRPr="00C054D7">
        <w:rPr>
          <w:rFonts w:ascii="Arial" w:hAnsi="Arial" w:cs="Arial"/>
          <w:color w:val="000000" w:themeColor="text1"/>
        </w:rPr>
        <w:t xml:space="preserve"> – a general classroom shall have a minimum of </w:t>
      </w:r>
      <w:r>
        <w:rPr>
          <w:rFonts w:ascii="Arial" w:hAnsi="Arial" w:cs="Arial"/>
          <w:color w:val="000000" w:themeColor="text1"/>
        </w:rPr>
        <w:t>four</w:t>
      </w:r>
      <w:r w:rsidRPr="00C054D7">
        <w:rPr>
          <w:rFonts w:ascii="Arial" w:hAnsi="Arial" w:cs="Arial"/>
          <w:color w:val="000000" w:themeColor="text1"/>
        </w:rPr>
        <w:t xml:space="preserve"> outlets:  one at the front and rear of the classroom</w:t>
      </w:r>
      <w:r>
        <w:rPr>
          <w:rFonts w:ascii="Arial" w:hAnsi="Arial" w:cs="Arial"/>
          <w:color w:val="000000" w:themeColor="text1"/>
        </w:rPr>
        <w:t>,</w:t>
      </w:r>
      <w:r w:rsidRPr="00C054D7">
        <w:rPr>
          <w:rFonts w:ascii="Arial" w:hAnsi="Arial" w:cs="Arial"/>
          <w:color w:val="000000" w:themeColor="text1"/>
        </w:rPr>
        <w:t xml:space="preserve"> an additional outlet at the projector location</w:t>
      </w:r>
      <w:r>
        <w:rPr>
          <w:rFonts w:ascii="Arial" w:hAnsi="Arial" w:cs="Arial"/>
          <w:color w:val="000000" w:themeColor="text1"/>
        </w:rPr>
        <w:t>, and an additional above-ceiling outlet for the wireless access point</w:t>
      </w:r>
      <w:r w:rsidRPr="00C054D7">
        <w:rPr>
          <w:rFonts w:ascii="Arial" w:hAnsi="Arial" w:cs="Arial"/>
          <w:color w:val="000000" w:themeColor="text1"/>
        </w:rPr>
        <w:t xml:space="preserve">.  Each outlet will have 2 data jacks installed.    </w:t>
      </w:r>
    </w:p>
    <w:p w14:paraId="5FE4C421" w14:textId="77777777" w:rsidR="002D4696" w:rsidRPr="00C054D7" w:rsidRDefault="002D4696" w:rsidP="002D4696">
      <w:pPr>
        <w:rPr>
          <w:rFonts w:ascii="Arial" w:hAnsi="Arial" w:cs="Arial"/>
          <w:color w:val="000000" w:themeColor="text1"/>
        </w:rPr>
      </w:pPr>
    </w:p>
    <w:p w14:paraId="66450C1D" w14:textId="2BD85821"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 xml:space="preserve">All Teaching and Learning spaces will include electrical rough-in for a basic AV system including a </w:t>
      </w:r>
      <w:r w:rsidR="00EF69EB">
        <w:rPr>
          <w:rFonts w:ascii="Arial" w:eastAsia="Times New Roman" w:hAnsi="Arial" w:cs="Arial"/>
          <w:color w:val="000000" w:themeColor="text1"/>
        </w:rPr>
        <w:t>ceiling-mounted</w:t>
      </w:r>
      <w:r w:rsidRPr="00C054D7">
        <w:rPr>
          <w:rFonts w:ascii="Arial" w:eastAsia="Times New Roman" w:hAnsi="Arial" w:cs="Arial"/>
          <w:color w:val="000000" w:themeColor="text1"/>
        </w:rPr>
        <w:t xml:space="preserve"> video projector and all devices designated for campus standard 'Teaching Location' even if equipment installation is not planned for the immediate scope of work.  </w:t>
      </w:r>
    </w:p>
    <w:p w14:paraId="01EEA47B" w14:textId="77777777" w:rsidR="002D4696" w:rsidRPr="00C054D7" w:rsidRDefault="002D4696" w:rsidP="002D4696">
      <w:pPr>
        <w:rPr>
          <w:rFonts w:ascii="Arial" w:eastAsia="Times New Roman" w:hAnsi="Arial" w:cs="Arial"/>
          <w:color w:val="000000" w:themeColor="text1"/>
        </w:rPr>
      </w:pPr>
    </w:p>
    <w:p w14:paraId="3B28C465" w14:textId="77777777" w:rsidR="002D4696" w:rsidRDefault="002D4696" w:rsidP="002D4696">
      <w:pPr>
        <w:rPr>
          <w:rFonts w:ascii="Arial" w:hAnsi="Arial" w:cs="Arial"/>
          <w:color w:val="000000" w:themeColor="text1"/>
        </w:rPr>
      </w:pPr>
      <w:r w:rsidRPr="00C054D7">
        <w:rPr>
          <w:rFonts w:ascii="Arial" w:hAnsi="Arial" w:cs="Arial"/>
          <w:color w:val="000000" w:themeColor="text1"/>
        </w:rPr>
        <w:t xml:space="preserve">A podium should be anticipated in all large group teaching spaces (greater than 50 students) and appropriate conduit or in-floor ducting should be installed for current or future use.  </w:t>
      </w:r>
    </w:p>
    <w:p w14:paraId="26033C00" w14:textId="77777777" w:rsidR="002D4696" w:rsidRDefault="002D4696" w:rsidP="002D4696">
      <w:pPr>
        <w:rPr>
          <w:rFonts w:ascii="Arial" w:hAnsi="Arial" w:cs="Arial"/>
          <w:color w:val="000000" w:themeColor="text1"/>
        </w:rPr>
      </w:pPr>
    </w:p>
    <w:p w14:paraId="6521864B" w14:textId="30AED6FA" w:rsidR="002D4696" w:rsidRPr="00C054D7" w:rsidRDefault="002D4696" w:rsidP="002D4696">
      <w:pPr>
        <w:rPr>
          <w:rFonts w:ascii="Arial" w:hAnsi="Arial" w:cs="Arial"/>
          <w:i/>
          <w:color w:val="000000" w:themeColor="text1"/>
        </w:rPr>
      </w:pPr>
      <w:r>
        <w:rPr>
          <w:rFonts w:ascii="Arial" w:hAnsi="Arial" w:cs="Arial"/>
          <w:color w:val="000000" w:themeColor="text1"/>
        </w:rPr>
        <w:t xml:space="preserve">A wall phone location should be located near the teaching </w:t>
      </w:r>
      <w:r w:rsidR="00C8129B">
        <w:rPr>
          <w:rFonts w:ascii="Arial" w:hAnsi="Arial" w:cs="Arial"/>
          <w:color w:val="000000" w:themeColor="text1"/>
        </w:rPr>
        <w:t>station/podium</w:t>
      </w:r>
      <w:r>
        <w:rPr>
          <w:rFonts w:ascii="Arial" w:hAnsi="Arial" w:cs="Arial"/>
          <w:color w:val="000000" w:themeColor="text1"/>
        </w:rPr>
        <w:t>.</w:t>
      </w:r>
    </w:p>
    <w:p w14:paraId="5229D139" w14:textId="77777777" w:rsidR="002D4696" w:rsidRPr="00C054D7" w:rsidRDefault="002D4696" w:rsidP="002D4696">
      <w:pPr>
        <w:rPr>
          <w:rFonts w:ascii="Arial" w:hAnsi="Arial" w:cs="Arial"/>
          <w:i/>
          <w:color w:val="000000" w:themeColor="text1"/>
        </w:rPr>
      </w:pPr>
    </w:p>
    <w:p w14:paraId="294C59B7" w14:textId="2F468124" w:rsidR="002D4696" w:rsidRDefault="002D4696" w:rsidP="002D4696">
      <w:pPr>
        <w:rPr>
          <w:rFonts w:ascii="Arial" w:hAnsi="Arial" w:cs="Arial"/>
          <w:color w:val="000000" w:themeColor="text1"/>
        </w:rPr>
      </w:pPr>
      <w:bookmarkStart w:id="34" w:name="_Toc482797287"/>
      <w:bookmarkStart w:id="35" w:name="_Toc484601131"/>
      <w:r w:rsidRPr="00C054D7">
        <w:rPr>
          <w:rStyle w:val="Heading2Char"/>
          <w:rFonts w:ascii="Arial" w:hAnsi="Arial" w:cs="Arial"/>
          <w:b/>
          <w:color w:val="000000" w:themeColor="text1"/>
        </w:rPr>
        <w:t>Computer Laboratory or Networked Classroom</w:t>
      </w:r>
      <w:bookmarkEnd w:id="34"/>
      <w:bookmarkEnd w:id="35"/>
      <w:r w:rsidRPr="00C054D7">
        <w:rPr>
          <w:rFonts w:ascii="Arial" w:hAnsi="Arial" w:cs="Arial"/>
          <w:color w:val="000000" w:themeColor="text1"/>
        </w:rPr>
        <w:t xml:space="preserve"> – in addition to the above requirements for General Classrooms, a computer laboratory or a networked classroom may have many computers in it and shall be provided liberally with data and power outlets mounted at locations designated by C&amp;C. Drop-down conduits or cable-management ‘poles’ shall be avoided wherever possible in computer classrooms as they obstruct </w:t>
      </w:r>
      <w:r w:rsidR="00EF69EB" w:rsidRPr="00C054D7">
        <w:rPr>
          <w:rFonts w:ascii="Arial" w:hAnsi="Arial" w:cs="Arial"/>
          <w:color w:val="000000" w:themeColor="text1"/>
        </w:rPr>
        <w:t>vision and</w:t>
      </w:r>
      <w:r w:rsidRPr="00C054D7">
        <w:rPr>
          <w:rFonts w:ascii="Arial" w:hAnsi="Arial" w:cs="Arial"/>
          <w:color w:val="000000" w:themeColor="text1"/>
        </w:rPr>
        <w:t xml:space="preserve"> have insufficient space to meet cable turn radius.  The quantity of data and AC power jacks is to be determined by C&amp;C in consultation with </w:t>
      </w:r>
      <w:r w:rsidR="00EF69EB">
        <w:rPr>
          <w:rFonts w:ascii="Arial" w:hAnsi="Arial" w:cs="Arial"/>
          <w:color w:val="000000" w:themeColor="text1"/>
        </w:rPr>
        <w:t xml:space="preserve">the </w:t>
      </w:r>
      <w:r w:rsidRPr="00C054D7">
        <w:rPr>
          <w:rFonts w:ascii="Arial" w:hAnsi="Arial" w:cs="Arial"/>
          <w:color w:val="000000" w:themeColor="text1"/>
        </w:rPr>
        <w:t>building occupant.</w:t>
      </w:r>
    </w:p>
    <w:p w14:paraId="711A8B6F" w14:textId="77777777" w:rsidR="002D4696" w:rsidRDefault="002D4696" w:rsidP="002D4696">
      <w:pPr>
        <w:rPr>
          <w:rFonts w:ascii="Arial" w:hAnsi="Arial" w:cs="Arial"/>
          <w:color w:val="000000" w:themeColor="text1"/>
        </w:rPr>
      </w:pPr>
    </w:p>
    <w:p w14:paraId="226405E1" w14:textId="32257238" w:rsidR="002D4696" w:rsidRPr="00C054D7" w:rsidRDefault="002D4696" w:rsidP="002D4696">
      <w:pPr>
        <w:rPr>
          <w:rFonts w:ascii="Arial" w:hAnsi="Arial" w:cs="Arial"/>
          <w:color w:val="000000" w:themeColor="text1"/>
        </w:rPr>
      </w:pPr>
      <w:r>
        <w:rPr>
          <w:rFonts w:ascii="Arial" w:hAnsi="Arial" w:cs="Arial"/>
          <w:color w:val="000000" w:themeColor="text1"/>
        </w:rPr>
        <w:t xml:space="preserve">Laboratory rooms, in addition to data locations as prescribed, shall have an easily accessible and highly visible </w:t>
      </w:r>
      <w:r w:rsidR="00EF69EB">
        <w:rPr>
          <w:rFonts w:ascii="Arial" w:hAnsi="Arial" w:cs="Arial"/>
          <w:color w:val="000000" w:themeColor="text1"/>
        </w:rPr>
        <w:t>wall-mount</w:t>
      </w:r>
      <w:r>
        <w:rPr>
          <w:rFonts w:ascii="Arial" w:hAnsi="Arial" w:cs="Arial"/>
          <w:color w:val="000000" w:themeColor="text1"/>
        </w:rPr>
        <w:t xml:space="preserve"> phone </w:t>
      </w:r>
      <w:r w:rsidR="00EF69EB">
        <w:rPr>
          <w:rFonts w:ascii="Arial" w:hAnsi="Arial" w:cs="Arial"/>
          <w:color w:val="000000" w:themeColor="text1"/>
        </w:rPr>
        <w:t>located</w:t>
      </w:r>
      <w:r>
        <w:rPr>
          <w:rFonts w:ascii="Arial" w:hAnsi="Arial" w:cs="Arial"/>
          <w:color w:val="000000" w:themeColor="text1"/>
        </w:rPr>
        <w:t xml:space="preserve"> near the entrance for safety and general communications</w:t>
      </w:r>
    </w:p>
    <w:p w14:paraId="72425995" w14:textId="77777777" w:rsidR="002D4696" w:rsidRPr="00C054D7" w:rsidRDefault="002D4696" w:rsidP="002D4696">
      <w:pPr>
        <w:rPr>
          <w:rFonts w:ascii="Arial" w:hAnsi="Arial" w:cs="Arial"/>
          <w:color w:val="000000" w:themeColor="text1"/>
        </w:rPr>
      </w:pPr>
    </w:p>
    <w:p w14:paraId="7673A8F4"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All teaching and learning spaces will meet industry-standard acoustic performance criteria for background noise levels (NC) and sound transmission from adjacent spaces (STC).  Performance shall be verified by the certified acoustical engineer involved in the design process with a detailed performance report provided to the college upon completion.</w:t>
      </w:r>
    </w:p>
    <w:p w14:paraId="4E259459" w14:textId="77777777" w:rsidR="002D4696" w:rsidRPr="00C054D7" w:rsidRDefault="002D4696" w:rsidP="002D4696">
      <w:pPr>
        <w:rPr>
          <w:rFonts w:ascii="Arial" w:hAnsi="Arial" w:cs="Arial"/>
          <w:color w:val="000000" w:themeColor="text1"/>
        </w:rPr>
      </w:pPr>
    </w:p>
    <w:p w14:paraId="12B8EFFA" w14:textId="77777777" w:rsidR="002D4696" w:rsidRPr="00C054D7" w:rsidRDefault="002D4696" w:rsidP="002D4696">
      <w:pPr>
        <w:pStyle w:val="Heading1"/>
        <w:rPr>
          <w:rFonts w:ascii="Arial" w:hAnsi="Arial" w:cs="Arial"/>
          <w:b/>
          <w:color w:val="000000" w:themeColor="text1"/>
        </w:rPr>
      </w:pPr>
      <w:bookmarkStart w:id="36" w:name="_Toc482797288"/>
      <w:bookmarkStart w:id="37" w:name="_Toc484601132"/>
      <w:r w:rsidRPr="00C054D7">
        <w:rPr>
          <w:rFonts w:ascii="Arial" w:hAnsi="Arial" w:cs="Arial"/>
          <w:b/>
          <w:color w:val="000000" w:themeColor="text1"/>
        </w:rPr>
        <w:t>Riser/Building Backbone Infrastructure</w:t>
      </w:r>
      <w:bookmarkEnd w:id="36"/>
      <w:bookmarkEnd w:id="37"/>
      <w:r w:rsidRPr="00C054D7">
        <w:rPr>
          <w:rFonts w:ascii="Arial" w:hAnsi="Arial" w:cs="Arial"/>
          <w:b/>
          <w:color w:val="000000" w:themeColor="text1"/>
        </w:rPr>
        <w:t xml:space="preserve"> </w:t>
      </w:r>
    </w:p>
    <w:p w14:paraId="5BDB14E6" w14:textId="77777777" w:rsidR="002D4696" w:rsidRPr="00C054D7" w:rsidRDefault="002D4696" w:rsidP="002D4696">
      <w:pPr>
        <w:rPr>
          <w:rFonts w:ascii="Arial" w:hAnsi="Arial" w:cs="Arial"/>
          <w:color w:val="000000" w:themeColor="text1"/>
        </w:rPr>
      </w:pPr>
    </w:p>
    <w:p w14:paraId="7EBD958A" w14:textId="5CF0DAC1"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 building backbone cabling consists of fiber cable for data and video and copper cable for voice. Fiber cables shall be run between the main </w:t>
      </w:r>
      <w:r w:rsidR="00EF69EB">
        <w:rPr>
          <w:rFonts w:ascii="Arial" w:hAnsi="Arial" w:cs="Arial"/>
          <w:color w:val="000000" w:themeColor="text1"/>
        </w:rPr>
        <w:t>data center</w:t>
      </w:r>
      <w:r w:rsidRPr="00C054D7">
        <w:rPr>
          <w:rFonts w:ascii="Arial" w:hAnsi="Arial" w:cs="Arial"/>
          <w:color w:val="000000" w:themeColor="text1"/>
        </w:rPr>
        <w:t xml:space="preserve"> (“machine room”) on campus (located in the Library Building) and the remote building</w:t>
      </w:r>
      <w:r>
        <w:rPr>
          <w:rFonts w:ascii="Arial" w:hAnsi="Arial" w:cs="Arial"/>
          <w:color w:val="000000" w:themeColor="text1"/>
        </w:rPr>
        <w:t xml:space="preserve"> MDF</w:t>
      </w:r>
      <w:r w:rsidRPr="00C054D7">
        <w:rPr>
          <w:rFonts w:ascii="Arial" w:hAnsi="Arial" w:cs="Arial"/>
          <w:color w:val="000000" w:themeColor="text1"/>
        </w:rPr>
        <w:t xml:space="preserve"> in a star topology. Copper voice cables shall be run between the MDF (located in the Library PBX room</w:t>
      </w:r>
      <w:r>
        <w:rPr>
          <w:rFonts w:ascii="Arial" w:hAnsi="Arial" w:cs="Arial"/>
          <w:color w:val="000000" w:themeColor="text1"/>
        </w:rPr>
        <w:t xml:space="preserve"> B0447</w:t>
      </w:r>
      <w:r w:rsidRPr="00C054D7">
        <w:rPr>
          <w:rFonts w:ascii="Arial" w:hAnsi="Arial" w:cs="Arial"/>
          <w:color w:val="000000" w:themeColor="text1"/>
        </w:rPr>
        <w:t xml:space="preserve">) and the remote building </w:t>
      </w:r>
      <w:r>
        <w:rPr>
          <w:rFonts w:ascii="Arial" w:hAnsi="Arial" w:cs="Arial"/>
          <w:color w:val="000000" w:themeColor="text1"/>
        </w:rPr>
        <w:t xml:space="preserve">MDF and then to </w:t>
      </w:r>
      <w:r w:rsidRPr="00C054D7">
        <w:rPr>
          <w:rFonts w:ascii="Arial" w:hAnsi="Arial" w:cs="Arial"/>
          <w:color w:val="000000" w:themeColor="text1"/>
        </w:rPr>
        <w:t>IDF</w:t>
      </w:r>
      <w:r>
        <w:rPr>
          <w:rFonts w:ascii="Arial" w:hAnsi="Arial" w:cs="Arial"/>
          <w:color w:val="000000" w:themeColor="text1"/>
        </w:rPr>
        <w:t>s within the building</w:t>
      </w:r>
      <w:r w:rsidRPr="00C054D7">
        <w:rPr>
          <w:rFonts w:ascii="Arial" w:hAnsi="Arial" w:cs="Arial"/>
          <w:color w:val="000000" w:themeColor="text1"/>
        </w:rPr>
        <w:t xml:space="preserve">.  A minimum of 12 strands </w:t>
      </w:r>
      <w:r w:rsidR="00EF69EB">
        <w:rPr>
          <w:rFonts w:ascii="Arial" w:hAnsi="Arial" w:cs="Arial"/>
          <w:color w:val="000000" w:themeColor="text1"/>
        </w:rPr>
        <w:t xml:space="preserve">of </w:t>
      </w:r>
      <w:r w:rsidRPr="00C054D7">
        <w:rPr>
          <w:rFonts w:ascii="Arial" w:hAnsi="Arial" w:cs="Arial"/>
          <w:color w:val="000000" w:themeColor="text1"/>
        </w:rPr>
        <w:t xml:space="preserve">single mode fiber is required per building </w:t>
      </w:r>
      <w:r>
        <w:rPr>
          <w:rFonts w:ascii="Arial" w:hAnsi="Arial" w:cs="Arial"/>
          <w:color w:val="000000" w:themeColor="text1"/>
        </w:rPr>
        <w:t xml:space="preserve">MDF </w:t>
      </w:r>
      <w:r w:rsidRPr="00C054D7">
        <w:rPr>
          <w:rFonts w:ascii="Arial" w:hAnsi="Arial" w:cs="Arial"/>
          <w:color w:val="000000" w:themeColor="text1"/>
        </w:rPr>
        <w:t xml:space="preserve">back to reach </w:t>
      </w:r>
      <w:r w:rsidR="00EF69EB">
        <w:rPr>
          <w:rFonts w:ascii="Arial" w:hAnsi="Arial" w:cs="Arial"/>
          <w:color w:val="000000" w:themeColor="text1"/>
        </w:rPr>
        <w:t xml:space="preserve">the </w:t>
      </w:r>
      <w:r w:rsidRPr="00C054D7">
        <w:rPr>
          <w:rFonts w:ascii="Arial" w:hAnsi="Arial" w:cs="Arial"/>
          <w:color w:val="000000" w:themeColor="text1"/>
        </w:rPr>
        <w:t>datacenter</w:t>
      </w:r>
      <w:r>
        <w:rPr>
          <w:rFonts w:ascii="Arial" w:hAnsi="Arial" w:cs="Arial"/>
          <w:color w:val="000000" w:themeColor="text1"/>
        </w:rPr>
        <w:t xml:space="preserve"> (located in Library A0206)</w:t>
      </w:r>
      <w:r w:rsidRPr="00C054D7">
        <w:rPr>
          <w:rFonts w:ascii="Arial" w:hAnsi="Arial" w:cs="Arial"/>
          <w:color w:val="000000" w:themeColor="text1"/>
        </w:rPr>
        <w:t xml:space="preserve">. </w:t>
      </w:r>
      <w:r>
        <w:rPr>
          <w:rFonts w:ascii="Arial" w:hAnsi="Arial" w:cs="Arial"/>
          <w:color w:val="000000" w:themeColor="text1"/>
        </w:rPr>
        <w:t xml:space="preserve"> A minimum of 12 strands of </w:t>
      </w:r>
      <w:r w:rsidR="00EF69EB">
        <w:rPr>
          <w:rFonts w:ascii="Arial" w:hAnsi="Arial" w:cs="Arial"/>
          <w:color w:val="000000" w:themeColor="text1"/>
        </w:rPr>
        <w:t>single-mode</w:t>
      </w:r>
      <w:r>
        <w:rPr>
          <w:rFonts w:ascii="Arial" w:hAnsi="Arial" w:cs="Arial"/>
          <w:color w:val="000000" w:themeColor="text1"/>
        </w:rPr>
        <w:t xml:space="preserve"> fiber is required per building IDF back to the building MDF. </w:t>
      </w:r>
      <w:r w:rsidRPr="00C054D7">
        <w:rPr>
          <w:rFonts w:ascii="Arial" w:hAnsi="Arial" w:cs="Arial"/>
          <w:color w:val="000000" w:themeColor="text1"/>
        </w:rPr>
        <w:t xml:space="preserve">A minimum 25-pair copper for voice is required per building </w:t>
      </w:r>
      <w:r>
        <w:rPr>
          <w:rFonts w:ascii="Arial" w:hAnsi="Arial" w:cs="Arial"/>
          <w:color w:val="000000" w:themeColor="text1"/>
        </w:rPr>
        <w:t xml:space="preserve">IDF </w:t>
      </w:r>
      <w:r w:rsidRPr="00C054D7">
        <w:rPr>
          <w:rFonts w:ascii="Arial" w:hAnsi="Arial" w:cs="Arial"/>
          <w:color w:val="000000" w:themeColor="text1"/>
        </w:rPr>
        <w:t>back to the MDF (Library PBX room</w:t>
      </w:r>
      <w:r>
        <w:rPr>
          <w:rFonts w:ascii="Arial" w:hAnsi="Arial" w:cs="Arial"/>
          <w:color w:val="000000" w:themeColor="text1"/>
        </w:rPr>
        <w:t xml:space="preserve"> B0447</w:t>
      </w:r>
      <w:r w:rsidRPr="00C054D7">
        <w:rPr>
          <w:rFonts w:ascii="Arial" w:hAnsi="Arial" w:cs="Arial"/>
          <w:color w:val="000000" w:themeColor="text1"/>
        </w:rPr>
        <w:t xml:space="preserve">). 200 </w:t>
      </w:r>
      <w:r w:rsidR="00EF69EB">
        <w:rPr>
          <w:rFonts w:ascii="Arial" w:hAnsi="Arial" w:cs="Arial"/>
          <w:color w:val="000000" w:themeColor="text1"/>
        </w:rPr>
        <w:t>pairs</w:t>
      </w:r>
      <w:r w:rsidRPr="00C054D7">
        <w:rPr>
          <w:rFonts w:ascii="Arial" w:hAnsi="Arial" w:cs="Arial"/>
          <w:color w:val="000000" w:themeColor="text1"/>
        </w:rPr>
        <w:t xml:space="preserve"> </w:t>
      </w:r>
      <w:proofErr w:type="gramStart"/>
      <w:r w:rsidRPr="00C054D7">
        <w:rPr>
          <w:rFonts w:ascii="Arial" w:hAnsi="Arial" w:cs="Arial"/>
          <w:color w:val="000000" w:themeColor="text1"/>
        </w:rPr>
        <w:t>is</w:t>
      </w:r>
      <w:proofErr w:type="gramEnd"/>
      <w:r w:rsidRPr="00C054D7">
        <w:rPr>
          <w:rFonts w:ascii="Arial" w:hAnsi="Arial" w:cs="Arial"/>
          <w:color w:val="000000" w:themeColor="text1"/>
        </w:rPr>
        <w:t xml:space="preserve"> preferred depending on the mission of the building.  </w:t>
      </w:r>
    </w:p>
    <w:p w14:paraId="4A1ED51B" w14:textId="77777777" w:rsidR="002D4696" w:rsidRPr="00C054D7" w:rsidRDefault="002D4696" w:rsidP="002D4696">
      <w:pPr>
        <w:rPr>
          <w:rFonts w:ascii="Arial" w:hAnsi="Arial" w:cs="Arial"/>
          <w:color w:val="000000" w:themeColor="text1"/>
        </w:rPr>
      </w:pPr>
    </w:p>
    <w:p w14:paraId="1BE23DF5" w14:textId="215207A5" w:rsidR="002D4696" w:rsidRPr="00C054D7" w:rsidRDefault="002D4696" w:rsidP="002D4696">
      <w:pPr>
        <w:rPr>
          <w:rFonts w:ascii="Arial" w:hAnsi="Arial" w:cs="Arial"/>
          <w:color w:val="000000" w:themeColor="text1"/>
        </w:rPr>
      </w:pPr>
      <w:r w:rsidRPr="00C054D7">
        <w:rPr>
          <w:rFonts w:ascii="Arial" w:hAnsi="Arial" w:cs="Arial"/>
          <w:color w:val="000000" w:themeColor="text1"/>
        </w:rPr>
        <w:t>Standard fiber optic connectors are LC for Single Mode Fiber and LC for Multimode Fiber</w:t>
      </w:r>
      <w:r>
        <w:rPr>
          <w:rFonts w:ascii="Arial" w:hAnsi="Arial" w:cs="Arial"/>
          <w:color w:val="000000" w:themeColor="text1"/>
        </w:rPr>
        <w:t xml:space="preserve"> unless otherwise specified</w:t>
      </w:r>
      <w:r w:rsidRPr="00C054D7">
        <w:rPr>
          <w:rFonts w:ascii="Arial" w:hAnsi="Arial" w:cs="Arial"/>
          <w:color w:val="000000" w:themeColor="text1"/>
        </w:rPr>
        <w:t>.</w:t>
      </w:r>
    </w:p>
    <w:p w14:paraId="516FAEFA" w14:textId="77777777" w:rsidR="002D4696" w:rsidRPr="00C054D7" w:rsidRDefault="002D4696" w:rsidP="002D4696">
      <w:pPr>
        <w:rPr>
          <w:rFonts w:ascii="Arial" w:hAnsi="Arial" w:cs="Arial"/>
          <w:color w:val="000000" w:themeColor="text1"/>
        </w:rPr>
      </w:pPr>
    </w:p>
    <w:p w14:paraId="449897E5" w14:textId="0EF36948"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 infrastructure for the building backbone cabling shall consist of </w:t>
      </w:r>
      <w:r w:rsidR="00EF69EB">
        <w:rPr>
          <w:rFonts w:ascii="Arial" w:hAnsi="Arial" w:cs="Arial"/>
          <w:color w:val="000000" w:themeColor="text1"/>
        </w:rPr>
        <w:t>conduits</w:t>
      </w:r>
      <w:r w:rsidRPr="00C054D7">
        <w:rPr>
          <w:rFonts w:ascii="Arial" w:hAnsi="Arial" w:cs="Arial"/>
          <w:color w:val="000000" w:themeColor="text1"/>
        </w:rPr>
        <w:t xml:space="preserve"> between the building</w:t>
      </w:r>
      <w:r>
        <w:rPr>
          <w:rFonts w:ascii="Arial" w:hAnsi="Arial" w:cs="Arial"/>
          <w:color w:val="000000" w:themeColor="text1"/>
        </w:rPr>
        <w:t xml:space="preserve"> MDF</w:t>
      </w:r>
      <w:r w:rsidRPr="00C054D7">
        <w:rPr>
          <w:rFonts w:ascii="Arial" w:hAnsi="Arial" w:cs="Arial"/>
          <w:color w:val="000000" w:themeColor="text1"/>
        </w:rPr>
        <w:t xml:space="preserve"> and each IDF. Separate conduits shall be used for copper cables (voice) and fiber cables (data and video).   </w:t>
      </w:r>
    </w:p>
    <w:p w14:paraId="2D07F553" w14:textId="77777777" w:rsidR="002D4696" w:rsidRPr="00C054D7" w:rsidRDefault="002D4696" w:rsidP="002D4696">
      <w:pPr>
        <w:rPr>
          <w:rFonts w:ascii="Arial" w:hAnsi="Arial" w:cs="Arial"/>
          <w:color w:val="000000" w:themeColor="text1"/>
        </w:rPr>
      </w:pPr>
    </w:p>
    <w:p w14:paraId="255B2F6B" w14:textId="6654FD9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EIA/TIA 569 shall be strictly observed for the building backbone pathways.  Conduits shall be sized to be no more than 40% full by volume. Long-radius metal sweeps shall be used instead of 90° fittings. No more than 180 degrees of bends shall exist in conduits without </w:t>
      </w:r>
      <w:r w:rsidR="00EF69EB">
        <w:rPr>
          <w:rFonts w:ascii="Arial" w:hAnsi="Arial" w:cs="Arial"/>
          <w:color w:val="000000" w:themeColor="text1"/>
        </w:rPr>
        <w:t xml:space="preserve">the </w:t>
      </w:r>
      <w:r w:rsidRPr="00C054D7">
        <w:rPr>
          <w:rFonts w:ascii="Arial" w:hAnsi="Arial" w:cs="Arial"/>
          <w:color w:val="000000" w:themeColor="text1"/>
        </w:rPr>
        <w:t xml:space="preserve">inclusion of </w:t>
      </w:r>
      <w:r w:rsidRPr="00C054D7">
        <w:rPr>
          <w:rFonts w:ascii="Arial" w:hAnsi="Arial" w:cs="Arial"/>
          <w:color w:val="000000" w:themeColor="text1"/>
        </w:rPr>
        <w:lastRenderedPageBreak/>
        <w:t xml:space="preserve">a readily accessible pull box, the location of which shall be clearly marked on drawings. In situations where cable </w:t>
      </w:r>
      <w:r w:rsidR="00C8129B">
        <w:rPr>
          <w:rFonts w:ascii="Arial" w:hAnsi="Arial" w:cs="Arial"/>
          <w:color w:val="000000" w:themeColor="text1"/>
        </w:rPr>
        <w:t>trays</w:t>
      </w:r>
      <w:r w:rsidRPr="00C054D7">
        <w:rPr>
          <w:rFonts w:ascii="Arial" w:hAnsi="Arial" w:cs="Arial"/>
          <w:color w:val="000000" w:themeColor="text1"/>
        </w:rPr>
        <w:t xml:space="preserve">, </w:t>
      </w:r>
      <w:r w:rsidR="00C8129B">
        <w:rPr>
          <w:rFonts w:ascii="Arial" w:hAnsi="Arial" w:cs="Arial"/>
          <w:color w:val="000000" w:themeColor="text1"/>
        </w:rPr>
        <w:t>conduits</w:t>
      </w:r>
      <w:r w:rsidRPr="00C054D7">
        <w:rPr>
          <w:rFonts w:ascii="Arial" w:hAnsi="Arial" w:cs="Arial"/>
          <w:color w:val="000000" w:themeColor="text1"/>
        </w:rPr>
        <w:t xml:space="preserve">, or sleeves extend outside the IDF into occupied portions of the building, they shall be fire-stopped.  </w:t>
      </w:r>
    </w:p>
    <w:p w14:paraId="3636F38A" w14:textId="77777777" w:rsidR="002D4696" w:rsidRPr="00C054D7" w:rsidRDefault="002D4696" w:rsidP="002D4696">
      <w:pPr>
        <w:rPr>
          <w:rFonts w:ascii="Arial" w:hAnsi="Arial" w:cs="Arial"/>
          <w:color w:val="000000" w:themeColor="text1"/>
        </w:rPr>
      </w:pPr>
    </w:p>
    <w:p w14:paraId="7529BC89"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Single-mode fiber shall be pre-tested with an Optical Time Domain Reflectometer (OTDR) and optical loss meter at 1310 nm &amp; 1550 nm, upon cable delivery.    </w:t>
      </w:r>
    </w:p>
    <w:p w14:paraId="5D32D7F1" w14:textId="77777777" w:rsidR="002D4696" w:rsidRPr="00C054D7" w:rsidRDefault="002D4696" w:rsidP="002D4696">
      <w:pPr>
        <w:rPr>
          <w:rFonts w:ascii="Arial" w:hAnsi="Arial" w:cs="Arial"/>
          <w:color w:val="000000" w:themeColor="text1"/>
        </w:rPr>
      </w:pPr>
    </w:p>
    <w:p w14:paraId="02932247" w14:textId="0541135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Multimode fiber, if used, shall be tested </w:t>
      </w:r>
      <w:r w:rsidR="00C8129B">
        <w:rPr>
          <w:rFonts w:ascii="Arial" w:hAnsi="Arial" w:cs="Arial"/>
          <w:color w:val="000000" w:themeColor="text1"/>
        </w:rPr>
        <w:t>post-installation</w:t>
      </w:r>
      <w:r w:rsidRPr="00C054D7">
        <w:rPr>
          <w:rFonts w:ascii="Arial" w:hAnsi="Arial" w:cs="Arial"/>
          <w:color w:val="000000" w:themeColor="text1"/>
        </w:rPr>
        <w:t xml:space="preserve"> at 850 nm and 1300 nm.  </w:t>
      </w:r>
    </w:p>
    <w:p w14:paraId="6196BC95" w14:textId="77777777" w:rsidR="002D4696" w:rsidRPr="00C054D7" w:rsidRDefault="002D4696" w:rsidP="002D4696">
      <w:pPr>
        <w:rPr>
          <w:rFonts w:ascii="Arial" w:hAnsi="Arial" w:cs="Arial"/>
          <w:color w:val="000000" w:themeColor="text1"/>
        </w:rPr>
      </w:pPr>
    </w:p>
    <w:p w14:paraId="6ECD8236" w14:textId="3255CE4F"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A bidirectional end-to-end optical loss test shall be conducted at dual </w:t>
      </w:r>
      <w:r w:rsidR="00C8129B">
        <w:rPr>
          <w:rFonts w:ascii="Arial" w:hAnsi="Arial" w:cs="Arial"/>
          <w:color w:val="000000" w:themeColor="text1"/>
        </w:rPr>
        <w:t>wavelengths</w:t>
      </w:r>
      <w:r w:rsidRPr="00C054D7">
        <w:rPr>
          <w:rFonts w:ascii="Arial" w:hAnsi="Arial" w:cs="Arial"/>
          <w:color w:val="000000" w:themeColor="text1"/>
        </w:rPr>
        <w:t xml:space="preserve"> for each fiber installed.    </w:t>
      </w:r>
    </w:p>
    <w:p w14:paraId="5D09398B" w14:textId="77777777" w:rsidR="002D4696" w:rsidRPr="00C054D7" w:rsidRDefault="002D4696" w:rsidP="002D4696">
      <w:pPr>
        <w:rPr>
          <w:rFonts w:ascii="Arial" w:hAnsi="Arial" w:cs="Arial"/>
          <w:color w:val="000000" w:themeColor="text1"/>
        </w:rPr>
      </w:pPr>
    </w:p>
    <w:p w14:paraId="45F160F0" w14:textId="139BC3D4" w:rsidR="002D4696" w:rsidRPr="00C054D7" w:rsidRDefault="002D4696" w:rsidP="002D4696">
      <w:pPr>
        <w:rPr>
          <w:rFonts w:ascii="Arial" w:hAnsi="Arial" w:cs="Arial"/>
          <w:color w:val="000000" w:themeColor="text1"/>
        </w:rPr>
      </w:pPr>
      <w:r w:rsidRPr="00C054D7">
        <w:rPr>
          <w:rFonts w:ascii="Arial" w:hAnsi="Arial" w:cs="Arial"/>
          <w:color w:val="000000" w:themeColor="text1"/>
        </w:rPr>
        <w:t>Cable ladder racks shall be hung in a manner that ensures a minimum of 12" vertical clearance and 18" horizontal clearance on at least one side to allow for sufficient access to the ladder rack for cable installation and maintenance. Mount cable ladder racks no more than 12” above ceiling tiles so as to be accessible by cable handlers using standard ladders. Transitions</w:t>
      </w:r>
      <w:r w:rsidR="00EF69EB" w:rsidRPr="00EF69EB">
        <w:rPr>
          <w:rFonts w:ascii="Arial" w:hAnsi="Arial" w:cs="Arial"/>
          <w:color w:val="000000" w:themeColor="text1"/>
        </w:rPr>
        <w:t>, where changes in height are unavoidable,</w:t>
      </w:r>
      <w:r w:rsidRPr="00C054D7">
        <w:rPr>
          <w:rFonts w:ascii="Arial" w:hAnsi="Arial" w:cs="Arial"/>
          <w:color w:val="000000" w:themeColor="text1"/>
        </w:rPr>
        <w:t xml:space="preserve"> shall be gradually sloping. The cable ladder rack shall be routed so as not to interfere with </w:t>
      </w:r>
      <w:r w:rsidR="00EF69EB">
        <w:rPr>
          <w:rFonts w:ascii="Arial" w:hAnsi="Arial" w:cs="Arial"/>
          <w:color w:val="000000" w:themeColor="text1"/>
        </w:rPr>
        <w:t xml:space="preserve">the </w:t>
      </w:r>
      <w:r w:rsidRPr="00C054D7">
        <w:rPr>
          <w:rFonts w:ascii="Arial" w:hAnsi="Arial" w:cs="Arial"/>
          <w:color w:val="000000" w:themeColor="text1"/>
        </w:rPr>
        <w:t xml:space="preserve">installation of other systems or access to those systems for maintenance.   Pipes and </w:t>
      </w:r>
      <w:r w:rsidR="00EF69EB">
        <w:rPr>
          <w:rFonts w:ascii="Arial" w:hAnsi="Arial" w:cs="Arial"/>
          <w:color w:val="000000" w:themeColor="text1"/>
        </w:rPr>
        <w:t>non-communication</w:t>
      </w:r>
      <w:r w:rsidRPr="00C054D7">
        <w:rPr>
          <w:rFonts w:ascii="Arial" w:hAnsi="Arial" w:cs="Arial"/>
          <w:color w:val="000000" w:themeColor="text1"/>
        </w:rPr>
        <w:t xml:space="preserve"> conduits shall not pass through the cable trays</w:t>
      </w:r>
    </w:p>
    <w:p w14:paraId="5820B00D" w14:textId="77777777" w:rsidR="002D4696" w:rsidRPr="00C054D7" w:rsidRDefault="002D4696" w:rsidP="002D4696">
      <w:pPr>
        <w:rPr>
          <w:rFonts w:ascii="Arial" w:hAnsi="Arial" w:cs="Arial"/>
          <w:color w:val="000000" w:themeColor="text1"/>
        </w:rPr>
      </w:pPr>
    </w:p>
    <w:p w14:paraId="790ECCE5" w14:textId="760F7E4B"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Coordination with other systems shall be maintained so that, where these systems traverse above or below the ladder rack, access shall not be blocked or interfered with. Cable ladder racks shall not </w:t>
      </w:r>
      <w:r w:rsidR="00EF69EB" w:rsidRPr="00C054D7">
        <w:rPr>
          <w:rFonts w:ascii="Arial" w:hAnsi="Arial" w:cs="Arial"/>
          <w:color w:val="000000" w:themeColor="text1"/>
        </w:rPr>
        <w:t>pass-through</w:t>
      </w:r>
      <w:r w:rsidRPr="00C054D7">
        <w:rPr>
          <w:rFonts w:ascii="Arial" w:hAnsi="Arial" w:cs="Arial"/>
          <w:color w:val="000000" w:themeColor="text1"/>
        </w:rPr>
        <w:t xml:space="preserve"> firewalls. Instead, the ladder rack shall stop on either side of the firewall and be interconnected via multiple 4" diameter conduits passing through the firewall. The bottom of these pass-through conduits shall be no more than 40% filled at substantial completion.</w:t>
      </w:r>
    </w:p>
    <w:p w14:paraId="47D755CB" w14:textId="77777777" w:rsidR="002D4696" w:rsidRPr="00C054D7" w:rsidRDefault="002D4696" w:rsidP="002D4696">
      <w:pPr>
        <w:rPr>
          <w:rFonts w:ascii="Arial" w:hAnsi="Arial" w:cs="Arial"/>
          <w:color w:val="000000" w:themeColor="text1"/>
        </w:rPr>
      </w:pPr>
    </w:p>
    <w:tbl>
      <w:tblPr>
        <w:tblW w:w="22183" w:type="dxa"/>
        <w:tblInd w:w="-90" w:type="dxa"/>
        <w:tblLook w:val="04A0" w:firstRow="1" w:lastRow="0" w:firstColumn="1" w:lastColumn="0" w:noHBand="0" w:noVBand="1"/>
      </w:tblPr>
      <w:tblGrid>
        <w:gridCol w:w="22183"/>
      </w:tblGrid>
      <w:tr w:rsidR="002D4696" w:rsidRPr="00C054D7" w14:paraId="623196B3" w14:textId="77777777" w:rsidTr="00376C5B">
        <w:trPr>
          <w:trHeight w:val="600"/>
        </w:trPr>
        <w:tc>
          <w:tcPr>
            <w:tcW w:w="22183" w:type="dxa"/>
            <w:tcBorders>
              <w:top w:val="nil"/>
              <w:left w:val="nil"/>
              <w:bottom w:val="nil"/>
              <w:right w:val="single" w:sz="8" w:space="0" w:color="auto"/>
            </w:tcBorders>
            <w:shd w:val="clear" w:color="auto" w:fill="auto"/>
            <w:hideMark/>
          </w:tcPr>
          <w:p w14:paraId="2B03161A" w14:textId="0AAA9D28" w:rsidR="002D4696" w:rsidRPr="00C054D7" w:rsidRDefault="002D4696" w:rsidP="00376C5B">
            <w:pPr>
              <w:ind w:right="12628"/>
              <w:rPr>
                <w:rFonts w:ascii="Arial" w:eastAsia="Times New Roman" w:hAnsi="Arial" w:cs="Arial"/>
                <w:color w:val="000000" w:themeColor="text1"/>
              </w:rPr>
            </w:pPr>
            <w:r w:rsidRPr="00C054D7">
              <w:rPr>
                <w:rFonts w:ascii="Arial" w:eastAsia="Times New Roman" w:hAnsi="Arial" w:cs="Arial"/>
                <w:color w:val="000000" w:themeColor="text1"/>
              </w:rPr>
              <w:t xml:space="preserve">Communications cable tray use will be restricted to Telecommunications, AV and </w:t>
            </w:r>
            <w:proofErr w:type="gramStart"/>
            <w:r w:rsidR="00EF69EB">
              <w:rPr>
                <w:rFonts w:ascii="Arial" w:eastAsia="Times New Roman" w:hAnsi="Arial" w:cs="Arial"/>
                <w:color w:val="000000" w:themeColor="text1"/>
              </w:rPr>
              <w:t>low-voltage</w:t>
            </w:r>
            <w:proofErr w:type="gramEnd"/>
            <w:r w:rsidRPr="00C054D7">
              <w:rPr>
                <w:rFonts w:ascii="Arial" w:eastAsia="Times New Roman" w:hAnsi="Arial" w:cs="Arial"/>
                <w:color w:val="000000" w:themeColor="text1"/>
              </w:rPr>
              <w:t xml:space="preserve"> signaling systems not </w:t>
            </w:r>
            <w:r w:rsidR="00EF69EB">
              <w:rPr>
                <w:rFonts w:ascii="Arial" w:eastAsia="Times New Roman" w:hAnsi="Arial" w:cs="Arial"/>
                <w:color w:val="000000" w:themeColor="text1"/>
              </w:rPr>
              <w:t>including</w:t>
            </w:r>
            <w:r w:rsidRPr="00C054D7">
              <w:rPr>
                <w:rFonts w:ascii="Arial" w:eastAsia="Times New Roman" w:hAnsi="Arial" w:cs="Arial"/>
                <w:color w:val="000000" w:themeColor="text1"/>
              </w:rPr>
              <w:t xml:space="preserve"> fire alarm systems.</w:t>
            </w:r>
          </w:p>
          <w:p w14:paraId="3073B69E" w14:textId="77777777" w:rsidR="002D4696" w:rsidRPr="00C054D7" w:rsidRDefault="002D4696" w:rsidP="00376C5B">
            <w:pPr>
              <w:ind w:right="12628"/>
              <w:rPr>
                <w:rFonts w:ascii="Arial" w:eastAsia="Times New Roman" w:hAnsi="Arial" w:cs="Arial"/>
                <w:color w:val="000000" w:themeColor="text1"/>
              </w:rPr>
            </w:pPr>
          </w:p>
        </w:tc>
      </w:tr>
      <w:tr w:rsidR="002D4696" w:rsidRPr="00C054D7" w14:paraId="3C948B10" w14:textId="77777777" w:rsidTr="00376C5B">
        <w:trPr>
          <w:trHeight w:val="1200"/>
        </w:trPr>
        <w:tc>
          <w:tcPr>
            <w:tcW w:w="22183" w:type="dxa"/>
            <w:tcBorders>
              <w:top w:val="nil"/>
              <w:left w:val="nil"/>
              <w:bottom w:val="nil"/>
              <w:right w:val="single" w:sz="8" w:space="0" w:color="auto"/>
            </w:tcBorders>
            <w:shd w:val="clear" w:color="auto" w:fill="auto"/>
            <w:hideMark/>
          </w:tcPr>
          <w:p w14:paraId="236F3FEC" w14:textId="77777777" w:rsidR="002D4696" w:rsidRPr="00C054D7" w:rsidRDefault="002D4696" w:rsidP="00376C5B">
            <w:pPr>
              <w:ind w:right="12628"/>
              <w:rPr>
                <w:rFonts w:ascii="Arial" w:eastAsia="Times New Roman" w:hAnsi="Arial" w:cs="Arial"/>
                <w:color w:val="000000" w:themeColor="text1"/>
              </w:rPr>
            </w:pPr>
            <w:r w:rsidRPr="00C054D7">
              <w:rPr>
                <w:rFonts w:ascii="Arial" w:eastAsia="Times New Roman" w:hAnsi="Arial" w:cs="Arial"/>
                <w:color w:val="000000" w:themeColor="text1"/>
              </w:rPr>
              <w:t>Cable trays must be fully accessible for future maintenance needs.  Where located above ceilings, ceiling systems must be readily removable to facilitate future cable additions.  Access to cable trays will not be restricted by 'hard cap' ceilings or other obstructions.</w:t>
            </w:r>
          </w:p>
          <w:p w14:paraId="7DF413FA" w14:textId="77777777" w:rsidR="002D4696" w:rsidRPr="00C054D7" w:rsidRDefault="002D4696" w:rsidP="00376C5B">
            <w:pPr>
              <w:ind w:right="12628"/>
              <w:rPr>
                <w:rFonts w:ascii="Arial" w:eastAsia="Times New Roman" w:hAnsi="Arial" w:cs="Arial"/>
                <w:color w:val="000000" w:themeColor="text1"/>
              </w:rPr>
            </w:pPr>
          </w:p>
          <w:p w14:paraId="17AF5675" w14:textId="77777777" w:rsidR="002D4696" w:rsidRPr="00C054D7" w:rsidRDefault="002D4696" w:rsidP="00376C5B">
            <w:pPr>
              <w:ind w:right="12628"/>
              <w:rPr>
                <w:rFonts w:ascii="Arial" w:eastAsia="Times New Roman" w:hAnsi="Arial" w:cs="Arial"/>
                <w:color w:val="000000" w:themeColor="text1"/>
              </w:rPr>
            </w:pPr>
            <w:r w:rsidRPr="00C054D7">
              <w:rPr>
                <w:rFonts w:ascii="Arial" w:eastAsia="Times New Roman" w:hAnsi="Arial" w:cs="Arial"/>
                <w:color w:val="000000" w:themeColor="text1"/>
              </w:rPr>
              <w:t>All telecommunications and AV system cablings will be installed in conduits and cable trays.  J-hooks or other alternate devices may not be used unless specifically approved by C&amp;C prior to installation.</w:t>
            </w:r>
          </w:p>
        </w:tc>
      </w:tr>
    </w:tbl>
    <w:p w14:paraId="29A7C65F" w14:textId="77777777" w:rsidR="002D4696" w:rsidRPr="00C054D7" w:rsidRDefault="002D4696" w:rsidP="002D4696">
      <w:pPr>
        <w:pStyle w:val="Heading1"/>
        <w:rPr>
          <w:rFonts w:ascii="Arial" w:hAnsi="Arial" w:cs="Arial"/>
          <w:b/>
          <w:color w:val="000000" w:themeColor="text1"/>
        </w:rPr>
      </w:pPr>
      <w:bookmarkStart w:id="38" w:name="_Toc482797289"/>
      <w:bookmarkStart w:id="39" w:name="_Toc484601133"/>
      <w:r w:rsidRPr="00C054D7">
        <w:rPr>
          <w:rFonts w:ascii="Arial" w:hAnsi="Arial" w:cs="Arial"/>
          <w:b/>
          <w:color w:val="000000" w:themeColor="text1"/>
        </w:rPr>
        <w:t>AV/Media Infrastructure and Data Cabling</w:t>
      </w:r>
      <w:bookmarkEnd w:id="38"/>
      <w:bookmarkEnd w:id="39"/>
    </w:p>
    <w:p w14:paraId="2471F105" w14:textId="77777777" w:rsidR="002D4696" w:rsidRPr="00C054D7" w:rsidRDefault="002D4696" w:rsidP="002D4696">
      <w:pPr>
        <w:rPr>
          <w:rFonts w:ascii="Arial" w:hAnsi="Arial" w:cs="Arial"/>
          <w:color w:val="000000" w:themeColor="text1"/>
        </w:rPr>
      </w:pPr>
    </w:p>
    <w:tbl>
      <w:tblPr>
        <w:tblW w:w="22183" w:type="dxa"/>
        <w:tblInd w:w="-90" w:type="dxa"/>
        <w:tblLook w:val="04A0" w:firstRow="1" w:lastRow="0" w:firstColumn="1" w:lastColumn="0" w:noHBand="0" w:noVBand="1"/>
      </w:tblPr>
      <w:tblGrid>
        <w:gridCol w:w="22183"/>
      </w:tblGrid>
      <w:tr w:rsidR="002D4696" w:rsidRPr="00C054D7" w14:paraId="7EBFB1BE" w14:textId="77777777" w:rsidTr="00376C5B">
        <w:trPr>
          <w:trHeight w:val="1200"/>
        </w:trPr>
        <w:tc>
          <w:tcPr>
            <w:tcW w:w="22183" w:type="dxa"/>
            <w:tcBorders>
              <w:top w:val="nil"/>
              <w:left w:val="nil"/>
              <w:bottom w:val="nil"/>
              <w:right w:val="single" w:sz="8" w:space="0" w:color="auto"/>
            </w:tcBorders>
            <w:shd w:val="clear" w:color="auto" w:fill="auto"/>
            <w:hideMark/>
          </w:tcPr>
          <w:p w14:paraId="423823BC" w14:textId="4E1D412F" w:rsidR="002D4696" w:rsidRPr="00C054D7" w:rsidRDefault="002D4696" w:rsidP="00376C5B">
            <w:pPr>
              <w:ind w:right="12630"/>
              <w:rPr>
                <w:rFonts w:ascii="Arial" w:eastAsia="Times New Roman" w:hAnsi="Arial" w:cs="Arial"/>
                <w:color w:val="000000" w:themeColor="text1"/>
              </w:rPr>
            </w:pPr>
            <w:r w:rsidRPr="00C054D7">
              <w:rPr>
                <w:rFonts w:ascii="Arial" w:eastAsia="Times New Roman" w:hAnsi="Arial" w:cs="Arial"/>
                <w:color w:val="000000" w:themeColor="text1"/>
              </w:rPr>
              <w:t xml:space="preserve">Specific projects may call for single-mode fiber optic cable for dedicated AV systems.  </w:t>
            </w:r>
            <w:r w:rsidR="00EF69EB">
              <w:rPr>
                <w:rFonts w:ascii="Arial" w:eastAsia="Times New Roman" w:hAnsi="Arial" w:cs="Arial"/>
                <w:color w:val="000000" w:themeColor="text1"/>
              </w:rPr>
              <w:t>This Media Fiber</w:t>
            </w:r>
            <w:r w:rsidRPr="00C054D7">
              <w:rPr>
                <w:rFonts w:ascii="Arial" w:eastAsia="Times New Roman" w:hAnsi="Arial" w:cs="Arial"/>
                <w:color w:val="000000" w:themeColor="text1"/>
              </w:rPr>
              <w:t xml:space="preserve"> ('MF') cables should terminate in a dual LC patch panel located in an AV equipment rack.  These fiber cables should also include </w:t>
            </w:r>
            <w:r w:rsidR="00EF69EB">
              <w:rPr>
                <w:rFonts w:ascii="Arial" w:eastAsia="Times New Roman" w:hAnsi="Arial" w:cs="Arial"/>
                <w:color w:val="000000" w:themeColor="text1"/>
              </w:rPr>
              <w:t xml:space="preserve">an </w:t>
            </w:r>
            <w:r w:rsidRPr="00C054D7">
              <w:rPr>
                <w:rFonts w:ascii="Arial" w:eastAsia="Times New Roman" w:hAnsi="Arial" w:cs="Arial"/>
                <w:color w:val="000000" w:themeColor="text1"/>
              </w:rPr>
              <w:t xml:space="preserve">adequate maintenance loop for future relocation of the fiber patch panel to the adjacent Telecom Closet.  </w:t>
            </w:r>
          </w:p>
        </w:tc>
      </w:tr>
      <w:tr w:rsidR="002D4696" w:rsidRPr="00C054D7" w14:paraId="3B510520" w14:textId="77777777" w:rsidTr="00376C5B">
        <w:trPr>
          <w:trHeight w:val="1107"/>
        </w:trPr>
        <w:tc>
          <w:tcPr>
            <w:tcW w:w="22183" w:type="dxa"/>
            <w:tcBorders>
              <w:top w:val="nil"/>
              <w:left w:val="nil"/>
              <w:bottom w:val="nil"/>
              <w:right w:val="single" w:sz="8" w:space="0" w:color="auto"/>
            </w:tcBorders>
            <w:shd w:val="clear" w:color="auto" w:fill="auto"/>
            <w:hideMark/>
          </w:tcPr>
          <w:p w14:paraId="1B12CD0C" w14:textId="5190072E" w:rsidR="002D4696" w:rsidRPr="00C054D7" w:rsidRDefault="002D4696" w:rsidP="00376C5B">
            <w:pPr>
              <w:ind w:right="12630"/>
              <w:rPr>
                <w:rFonts w:ascii="Arial" w:eastAsia="Times New Roman" w:hAnsi="Arial" w:cs="Arial"/>
                <w:color w:val="000000" w:themeColor="text1"/>
              </w:rPr>
            </w:pPr>
            <w:r w:rsidRPr="00C054D7">
              <w:rPr>
                <w:rFonts w:ascii="Arial" w:eastAsia="Times New Roman" w:hAnsi="Arial" w:cs="Arial"/>
                <w:color w:val="000000" w:themeColor="text1"/>
              </w:rPr>
              <w:t xml:space="preserve">Specific projects may call for CAT6A cable for dedicated AV systems.  These Media horizontal CAT6A cabling must terminate in separate telecom patch panel(s) designated for this use in the data closet.  In </w:t>
            </w:r>
            <w:r>
              <w:rPr>
                <w:rFonts w:ascii="Arial" w:eastAsia="Times New Roman" w:hAnsi="Arial" w:cs="Arial"/>
                <w:color w:val="000000" w:themeColor="text1"/>
              </w:rPr>
              <w:t>addition</w:t>
            </w:r>
            <w:r w:rsidRPr="00C054D7">
              <w:rPr>
                <w:rFonts w:ascii="Arial" w:eastAsia="Times New Roman" w:hAnsi="Arial" w:cs="Arial"/>
                <w:color w:val="000000" w:themeColor="text1"/>
              </w:rPr>
              <w:t xml:space="preserve">, all 'Media' jacks must be </w:t>
            </w:r>
            <w:r w:rsidR="00EF69EB" w:rsidRPr="00C054D7">
              <w:rPr>
                <w:rFonts w:ascii="Arial" w:eastAsia="Times New Roman" w:hAnsi="Arial" w:cs="Arial"/>
                <w:color w:val="000000" w:themeColor="text1"/>
              </w:rPr>
              <w:t>cross connected</w:t>
            </w:r>
            <w:r w:rsidRPr="00C054D7">
              <w:rPr>
                <w:rFonts w:ascii="Arial" w:eastAsia="Times New Roman" w:hAnsi="Arial" w:cs="Arial"/>
                <w:color w:val="000000" w:themeColor="text1"/>
              </w:rPr>
              <w:t xml:space="preserve"> to an "extended' CAT6A patch bay located in a nearby AV Media Equipment rack.  While this 'extended' cabling may cause the total end-to-end cable length to exceed applicable limits when cross-connected, </w:t>
            </w:r>
            <w:r w:rsidRPr="00C054D7">
              <w:rPr>
                <w:rFonts w:ascii="Arial" w:eastAsia="Times New Roman" w:hAnsi="Arial" w:cs="Arial"/>
                <w:color w:val="000000" w:themeColor="text1"/>
              </w:rPr>
              <w:lastRenderedPageBreak/>
              <w:t>these extensions should otherwise conform to all aspects of the applicable CAT6A specifications and installation requirements.</w:t>
            </w:r>
          </w:p>
        </w:tc>
      </w:tr>
    </w:tbl>
    <w:p w14:paraId="2E3E6635" w14:textId="77777777" w:rsidR="002D4696" w:rsidRPr="00C054D7" w:rsidRDefault="002D4696" w:rsidP="002D4696">
      <w:pPr>
        <w:pStyle w:val="Heading1"/>
        <w:rPr>
          <w:rFonts w:ascii="Arial" w:hAnsi="Arial" w:cs="Arial"/>
          <w:b/>
          <w:color w:val="000000" w:themeColor="text1"/>
        </w:rPr>
      </w:pPr>
      <w:bookmarkStart w:id="40" w:name="_Toc482797290"/>
      <w:bookmarkStart w:id="41" w:name="_Toc484601134"/>
      <w:r w:rsidRPr="00C054D7">
        <w:rPr>
          <w:rFonts w:ascii="Arial" w:hAnsi="Arial" w:cs="Arial"/>
          <w:b/>
          <w:color w:val="000000" w:themeColor="text1"/>
        </w:rPr>
        <w:lastRenderedPageBreak/>
        <w:t>Building Entrance Infrastructure</w:t>
      </w:r>
      <w:bookmarkEnd w:id="40"/>
      <w:bookmarkEnd w:id="41"/>
      <w:r w:rsidRPr="00C054D7">
        <w:rPr>
          <w:rFonts w:ascii="Arial" w:hAnsi="Arial" w:cs="Arial"/>
          <w:b/>
          <w:color w:val="000000" w:themeColor="text1"/>
        </w:rPr>
        <w:t xml:space="preserve"> </w:t>
      </w:r>
    </w:p>
    <w:p w14:paraId="2AE3C0F8" w14:textId="77777777" w:rsidR="002D4696" w:rsidRPr="00C054D7" w:rsidRDefault="002D4696" w:rsidP="002D4696">
      <w:pPr>
        <w:rPr>
          <w:rFonts w:ascii="Arial" w:hAnsi="Arial" w:cs="Arial"/>
          <w:color w:val="000000" w:themeColor="text1"/>
        </w:rPr>
      </w:pPr>
    </w:p>
    <w:p w14:paraId="7E6EA908"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EIA/TIA 569 shall be strictly observed for the building entrance. Underground conduits entering a building shall be dedicated for the exclusive use of Telecommunications and no more than 25% full by volume.    </w:t>
      </w:r>
    </w:p>
    <w:p w14:paraId="765787EC" w14:textId="77777777" w:rsidR="002D4696" w:rsidRPr="00C054D7" w:rsidRDefault="002D4696" w:rsidP="002D4696">
      <w:pPr>
        <w:rPr>
          <w:rFonts w:ascii="Arial" w:hAnsi="Arial" w:cs="Arial"/>
          <w:color w:val="000000" w:themeColor="text1"/>
        </w:rPr>
      </w:pPr>
    </w:p>
    <w:p w14:paraId="170657DB" w14:textId="3BB9FD3E"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Network Telecommunications &amp; Security may request </w:t>
      </w:r>
      <w:r>
        <w:rPr>
          <w:rFonts w:ascii="Arial" w:hAnsi="Arial" w:cs="Arial"/>
          <w:color w:val="000000" w:themeColor="text1"/>
        </w:rPr>
        <w:t xml:space="preserve">the </w:t>
      </w:r>
      <w:r w:rsidRPr="00C054D7">
        <w:rPr>
          <w:rFonts w:ascii="Arial" w:hAnsi="Arial" w:cs="Arial"/>
          <w:color w:val="000000" w:themeColor="text1"/>
        </w:rPr>
        <w:t xml:space="preserve">removal of unauthorized cable(s) within telecommunication entrance conduits. Copper and fiber cables shall be brought into the building in separate, metal conduits. No more than a total of 180 degrees of bends, using long radius metal sweeps, shall exist in conduit runs between pulling points.  </w:t>
      </w:r>
    </w:p>
    <w:p w14:paraId="69652E6B" w14:textId="77777777" w:rsidR="002D4696" w:rsidRPr="00C054D7" w:rsidRDefault="002D4696" w:rsidP="002D4696">
      <w:pPr>
        <w:rPr>
          <w:rFonts w:ascii="Arial" w:hAnsi="Arial" w:cs="Arial"/>
          <w:color w:val="000000" w:themeColor="text1"/>
        </w:rPr>
      </w:pPr>
    </w:p>
    <w:p w14:paraId="69B2B21C"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 contractor agrees to remedy all defects identified by TESC during the final inspection of the contractor’s work. The scheduling of the remedies shall be approved by TESC. The contractor shall be responsible for obtaining a final work acceptance signature, from the College designated representative, on a mutually agreed upon “punch list” to indicate acceptance of the contractor’s work by TESC.    </w:t>
      </w:r>
    </w:p>
    <w:p w14:paraId="0767C3F4" w14:textId="77777777" w:rsidR="002D4696" w:rsidRPr="00C054D7" w:rsidRDefault="002D4696" w:rsidP="002D4696">
      <w:pPr>
        <w:rPr>
          <w:rFonts w:ascii="Arial" w:hAnsi="Arial" w:cs="Arial"/>
          <w:color w:val="000000" w:themeColor="text1"/>
        </w:rPr>
      </w:pPr>
    </w:p>
    <w:p w14:paraId="32D50AB5" w14:textId="1C41C346"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 contractor shall be responsible for providing an </w:t>
      </w:r>
      <w:r>
        <w:rPr>
          <w:rFonts w:ascii="Arial" w:hAnsi="Arial" w:cs="Arial"/>
          <w:color w:val="000000" w:themeColor="text1"/>
        </w:rPr>
        <w:t>as-built</w:t>
      </w:r>
      <w:r w:rsidRPr="00C054D7">
        <w:rPr>
          <w:rFonts w:ascii="Arial" w:hAnsi="Arial" w:cs="Arial"/>
          <w:color w:val="000000" w:themeColor="text1"/>
        </w:rPr>
        <w:t xml:space="preserve"> drawing. However, for outside plant infrastructure projects, the contractor in addition shall illustrate route(s), depth and benchmark measurements from existing landmarks and fixtures.  </w:t>
      </w:r>
    </w:p>
    <w:p w14:paraId="32089BE5" w14:textId="77777777" w:rsidR="002D4696" w:rsidRPr="00C054D7" w:rsidRDefault="002D4696" w:rsidP="002D4696">
      <w:pPr>
        <w:rPr>
          <w:rFonts w:ascii="Arial" w:hAnsi="Arial" w:cs="Arial"/>
          <w:color w:val="000000" w:themeColor="text1"/>
        </w:rPr>
      </w:pPr>
    </w:p>
    <w:p w14:paraId="0F516760" w14:textId="3A7F43E8"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Conduit shall only have virgin (new) 2400 lb. Sequential Mule Tape supplied and installed by the contractor, in each duct without knots and splices. The mule tape shall be exposed at least six feet (6’) for aiding in tying on to </w:t>
      </w:r>
      <w:r>
        <w:rPr>
          <w:rFonts w:ascii="Arial" w:hAnsi="Arial" w:cs="Arial"/>
          <w:color w:val="000000" w:themeColor="text1"/>
        </w:rPr>
        <w:t xml:space="preserve">the </w:t>
      </w:r>
      <w:r w:rsidRPr="00C054D7">
        <w:rPr>
          <w:rFonts w:ascii="Arial" w:hAnsi="Arial" w:cs="Arial"/>
          <w:color w:val="000000" w:themeColor="text1"/>
        </w:rPr>
        <w:t xml:space="preserve">cable. </w:t>
      </w:r>
      <w:r w:rsidRPr="00C054D7">
        <w:rPr>
          <w:rFonts w:ascii="Arial" w:hAnsi="Arial" w:cs="Arial"/>
          <w:b/>
          <w:i/>
          <w:color w:val="000000" w:themeColor="text1"/>
        </w:rPr>
        <w:t>*POLYROPE SHALL NOT BE ACCEPTED WITHIN THE DUCT</w:t>
      </w:r>
      <w:r w:rsidRPr="00C054D7">
        <w:rPr>
          <w:rFonts w:ascii="Arial" w:hAnsi="Arial" w:cs="Arial"/>
          <w:color w:val="000000" w:themeColor="text1"/>
        </w:rPr>
        <w:t xml:space="preserve">  </w:t>
      </w:r>
    </w:p>
    <w:p w14:paraId="40F796C8" w14:textId="77777777" w:rsidR="002D4696" w:rsidRPr="00C054D7" w:rsidRDefault="002D4696" w:rsidP="002D4696">
      <w:pPr>
        <w:rPr>
          <w:rFonts w:ascii="Arial" w:hAnsi="Arial" w:cs="Arial"/>
          <w:color w:val="000000" w:themeColor="text1"/>
        </w:rPr>
      </w:pPr>
    </w:p>
    <w:p w14:paraId="75604661" w14:textId="64AC211D" w:rsidR="002D4696" w:rsidRPr="00C054D7" w:rsidRDefault="002D4696" w:rsidP="002D4696">
      <w:pPr>
        <w:rPr>
          <w:rFonts w:ascii="Arial" w:hAnsi="Arial" w:cs="Arial"/>
          <w:color w:val="000000" w:themeColor="text1"/>
        </w:rPr>
      </w:pPr>
      <w:r>
        <w:rPr>
          <w:rFonts w:ascii="Arial" w:hAnsi="Arial" w:cs="Arial"/>
          <w:color w:val="000000" w:themeColor="text1"/>
        </w:rPr>
        <w:t>The buried</w:t>
      </w:r>
      <w:r w:rsidRPr="00C054D7">
        <w:rPr>
          <w:rFonts w:ascii="Arial" w:hAnsi="Arial" w:cs="Arial"/>
          <w:color w:val="000000" w:themeColor="text1"/>
        </w:rPr>
        <w:t xml:space="preserve"> conduit duct shall have a No. 12 </w:t>
      </w:r>
      <w:r>
        <w:rPr>
          <w:rFonts w:ascii="Arial" w:hAnsi="Arial" w:cs="Arial"/>
          <w:color w:val="000000" w:themeColor="text1"/>
        </w:rPr>
        <w:t>UF-type</w:t>
      </w:r>
      <w:r w:rsidRPr="00C054D7">
        <w:rPr>
          <w:rFonts w:ascii="Arial" w:hAnsi="Arial" w:cs="Arial"/>
          <w:color w:val="000000" w:themeColor="text1"/>
        </w:rPr>
        <w:t xml:space="preserve"> tracer wire installed outside the conduit. Any deviations must be approved by C&amp;C.</w:t>
      </w:r>
    </w:p>
    <w:p w14:paraId="0978DB45" w14:textId="77777777" w:rsidR="002D4696" w:rsidRPr="00C054D7" w:rsidRDefault="002D4696" w:rsidP="002D4696">
      <w:pPr>
        <w:rPr>
          <w:rFonts w:ascii="Arial" w:hAnsi="Arial" w:cs="Arial"/>
          <w:color w:val="000000" w:themeColor="text1"/>
        </w:rPr>
      </w:pPr>
    </w:p>
    <w:p w14:paraId="7C80AC6C" w14:textId="77777777" w:rsidR="002D4696" w:rsidRPr="00C054D7" w:rsidRDefault="002D4696" w:rsidP="002D4696">
      <w:pPr>
        <w:pStyle w:val="Heading1"/>
        <w:rPr>
          <w:rFonts w:ascii="Arial" w:hAnsi="Arial" w:cs="Arial"/>
          <w:b/>
          <w:color w:val="000000" w:themeColor="text1"/>
        </w:rPr>
      </w:pPr>
      <w:bookmarkStart w:id="42" w:name="_Toc482797291"/>
      <w:bookmarkStart w:id="43" w:name="_Toc484601135"/>
      <w:r w:rsidRPr="00C054D7">
        <w:rPr>
          <w:rFonts w:ascii="Arial" w:hAnsi="Arial" w:cs="Arial"/>
          <w:b/>
          <w:color w:val="000000" w:themeColor="text1"/>
        </w:rPr>
        <w:t>Grounding and Bonding</w:t>
      </w:r>
      <w:bookmarkEnd w:id="42"/>
      <w:bookmarkEnd w:id="43"/>
      <w:r w:rsidRPr="00C054D7">
        <w:rPr>
          <w:rFonts w:ascii="Arial" w:hAnsi="Arial" w:cs="Arial"/>
          <w:b/>
          <w:color w:val="000000" w:themeColor="text1"/>
        </w:rPr>
        <w:t xml:space="preserve"> </w:t>
      </w:r>
    </w:p>
    <w:p w14:paraId="6F639A93" w14:textId="77777777" w:rsidR="002D4696" w:rsidRPr="00C054D7" w:rsidRDefault="002D4696" w:rsidP="002D4696">
      <w:pPr>
        <w:rPr>
          <w:rFonts w:ascii="Arial" w:hAnsi="Arial" w:cs="Arial"/>
          <w:color w:val="000000" w:themeColor="text1"/>
        </w:rPr>
      </w:pPr>
    </w:p>
    <w:p w14:paraId="5B2DF69B" w14:textId="77777777" w:rsidR="002D4696" w:rsidRPr="00C054D7" w:rsidRDefault="002D4696" w:rsidP="002D4696">
      <w:pPr>
        <w:rPr>
          <w:rFonts w:ascii="Arial" w:hAnsi="Arial" w:cs="Arial"/>
          <w:color w:val="000000" w:themeColor="text1"/>
        </w:rPr>
      </w:pPr>
      <w:r w:rsidRPr="00C054D7">
        <w:rPr>
          <w:rFonts w:ascii="Arial" w:hAnsi="Arial" w:cs="Arial"/>
          <w:color w:val="000000" w:themeColor="text1"/>
        </w:rPr>
        <w:t>Grounding and bonding shall be provided in the MDF and IDF in strict accordance with TIA/EI</w:t>
      </w:r>
      <w:r>
        <w:rPr>
          <w:rFonts w:ascii="Arial" w:hAnsi="Arial" w:cs="Arial"/>
          <w:color w:val="000000" w:themeColor="text1"/>
        </w:rPr>
        <w:t>A JSTD-607-C</w:t>
      </w:r>
      <w:r w:rsidRPr="00C054D7">
        <w:rPr>
          <w:rFonts w:ascii="Arial" w:hAnsi="Arial" w:cs="Arial"/>
          <w:color w:val="000000" w:themeColor="text1"/>
        </w:rPr>
        <w:t xml:space="preserve"> standard, the most current edition NEC Article 250, and as a reference BICSI DD 120-Grounding Fundamentals for TELCO Facilities Chapter 4, Telecommunications System Grounding, and extended to all IDFs as described in this document.  All penetrations of the IDF envelope shall be fire-stopped.</w:t>
      </w:r>
    </w:p>
    <w:p w14:paraId="0D5A863B" w14:textId="77777777" w:rsidR="002D4696" w:rsidRPr="00C054D7" w:rsidRDefault="002D4696" w:rsidP="002D4696">
      <w:pPr>
        <w:rPr>
          <w:rFonts w:ascii="Arial" w:hAnsi="Arial" w:cs="Arial"/>
          <w:color w:val="000000" w:themeColor="text1"/>
        </w:rPr>
      </w:pPr>
    </w:p>
    <w:p w14:paraId="64DC4AD1" w14:textId="7C98ED51" w:rsidR="002D4696" w:rsidRPr="00C054D7" w:rsidRDefault="002D4696" w:rsidP="002D4696">
      <w:pPr>
        <w:rPr>
          <w:rFonts w:ascii="Arial" w:hAnsi="Arial" w:cs="Arial"/>
          <w:color w:val="000000" w:themeColor="text1"/>
        </w:rPr>
      </w:pPr>
      <w:r w:rsidRPr="00C054D7">
        <w:rPr>
          <w:rFonts w:ascii="Arial" w:hAnsi="Arial" w:cs="Arial"/>
          <w:color w:val="000000" w:themeColor="text1"/>
        </w:rPr>
        <w:t xml:space="preserve">The telecommunications bonding backbone (TBB) shall be a copper conductor. The minimum TBB conductor size shall be a No. 6 AWG. The TBB should be sized at 2 </w:t>
      </w:r>
      <w:r>
        <w:rPr>
          <w:rFonts w:ascii="Arial" w:hAnsi="Arial" w:cs="Arial"/>
          <w:color w:val="000000" w:themeColor="text1"/>
        </w:rPr>
        <w:t>kcal</w:t>
      </w:r>
      <w:r w:rsidRPr="00C054D7">
        <w:rPr>
          <w:rFonts w:ascii="Arial" w:hAnsi="Arial" w:cs="Arial"/>
          <w:color w:val="000000" w:themeColor="text1"/>
        </w:rPr>
        <w:t xml:space="preserve"> per linear foot of conductor length up to a maximum size of 3/0 AWG. The TBB may be insulated. If the TBB is insulated, the insulation shall meet the fire ratings of its pathway. The sizing of the TBB is not intended to account</w:t>
      </w:r>
    </w:p>
    <w:p w14:paraId="722F1568" w14:textId="77777777" w:rsidR="002D4696" w:rsidRPr="00C054D7" w:rsidRDefault="002D4696" w:rsidP="002D4696">
      <w:pPr>
        <w:rPr>
          <w:rFonts w:ascii="Arial" w:hAnsi="Arial" w:cs="Arial"/>
          <w:color w:val="000000" w:themeColor="text1"/>
        </w:rPr>
      </w:pPr>
    </w:p>
    <w:p w14:paraId="13551CB0" w14:textId="77777777" w:rsidR="002D4696" w:rsidRPr="00C054D7" w:rsidRDefault="002D4696" w:rsidP="002D4696">
      <w:pPr>
        <w:pStyle w:val="Heading1"/>
        <w:rPr>
          <w:rFonts w:ascii="Arial" w:hAnsi="Arial" w:cs="Arial"/>
          <w:b/>
          <w:color w:val="000000" w:themeColor="text1"/>
        </w:rPr>
      </w:pPr>
      <w:bookmarkStart w:id="44" w:name="_Toc482797293"/>
      <w:bookmarkStart w:id="45" w:name="_Toc484601136"/>
      <w:r w:rsidRPr="00C054D7">
        <w:rPr>
          <w:rFonts w:ascii="Arial" w:hAnsi="Arial" w:cs="Arial"/>
          <w:b/>
          <w:color w:val="000000" w:themeColor="text1"/>
        </w:rPr>
        <w:lastRenderedPageBreak/>
        <w:t>Construction Monitoring and Changes</w:t>
      </w:r>
      <w:bookmarkEnd w:id="44"/>
      <w:bookmarkEnd w:id="45"/>
    </w:p>
    <w:p w14:paraId="433A409D"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 xml:space="preserve">TESC staff from C&amp;C shall be allowed on-site throughout the construction and commission process in order to monitor construction progress. </w:t>
      </w:r>
    </w:p>
    <w:p w14:paraId="2CCD951D" w14:textId="77777777" w:rsidR="002D4696" w:rsidRPr="00C054D7" w:rsidRDefault="002D4696" w:rsidP="002D4696">
      <w:pPr>
        <w:rPr>
          <w:rFonts w:ascii="Arial" w:eastAsia="Times New Roman" w:hAnsi="Arial" w:cs="Arial"/>
          <w:color w:val="000000" w:themeColor="text1"/>
        </w:rPr>
      </w:pPr>
    </w:p>
    <w:p w14:paraId="65DE3759" w14:textId="77777777" w:rsidR="002D4696" w:rsidRPr="00C054D7" w:rsidRDefault="002D4696" w:rsidP="002D4696">
      <w:pPr>
        <w:pStyle w:val="Heading1"/>
        <w:rPr>
          <w:rFonts w:ascii="Arial" w:eastAsia="Times New Roman" w:hAnsi="Arial" w:cs="Arial"/>
          <w:b/>
          <w:color w:val="000000" w:themeColor="text1"/>
        </w:rPr>
      </w:pPr>
      <w:bookmarkStart w:id="46" w:name="_Toc482797294"/>
      <w:bookmarkStart w:id="47" w:name="_Toc484601137"/>
      <w:r w:rsidRPr="00C054D7">
        <w:rPr>
          <w:rFonts w:ascii="Arial" w:eastAsia="Times New Roman" w:hAnsi="Arial" w:cs="Arial"/>
          <w:b/>
          <w:color w:val="000000" w:themeColor="text1"/>
        </w:rPr>
        <w:t>Telecommunication Submittals</w:t>
      </w:r>
      <w:bookmarkEnd w:id="46"/>
      <w:bookmarkEnd w:id="47"/>
    </w:p>
    <w:p w14:paraId="18FE4BEB" w14:textId="77777777" w:rsidR="002D4696" w:rsidRPr="00C054D7" w:rsidRDefault="002D4696" w:rsidP="002D4696">
      <w:pPr>
        <w:pStyle w:val="Heading2"/>
        <w:rPr>
          <w:rFonts w:ascii="Arial" w:eastAsia="Times New Roman" w:hAnsi="Arial" w:cs="Arial"/>
          <w:color w:val="000000" w:themeColor="text1"/>
        </w:rPr>
      </w:pPr>
    </w:p>
    <w:p w14:paraId="6EB33023"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Certificate submittals for telecommunication contractors will be provided before construction contracts are signed.</w:t>
      </w:r>
    </w:p>
    <w:p w14:paraId="6B4AB0A3" w14:textId="77777777" w:rsidR="002D4696" w:rsidRPr="00C054D7" w:rsidRDefault="002D4696" w:rsidP="002D4696">
      <w:pPr>
        <w:rPr>
          <w:rFonts w:ascii="Arial" w:eastAsia="Times New Roman" w:hAnsi="Arial" w:cs="Arial"/>
          <w:color w:val="000000" w:themeColor="text1"/>
        </w:rPr>
      </w:pPr>
    </w:p>
    <w:p w14:paraId="2B675C38"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All required telecommunication shop drawings, product data, and/or samples will be provided to TESC for review and approval before any related on-site work begins.</w:t>
      </w:r>
      <w:r>
        <w:rPr>
          <w:rFonts w:ascii="Arial" w:eastAsia="Times New Roman" w:hAnsi="Arial" w:cs="Arial"/>
          <w:color w:val="000000" w:themeColor="text1"/>
        </w:rPr>
        <w:t xml:space="preserve"> When providing manufacturer catalog pages or cut sheets for materials, the specific part number shall be clearly marked or called out.</w:t>
      </w:r>
    </w:p>
    <w:p w14:paraId="3749A5B0" w14:textId="77777777" w:rsidR="002D4696" w:rsidRPr="00C054D7" w:rsidRDefault="002D4696" w:rsidP="002D4696">
      <w:pPr>
        <w:rPr>
          <w:rFonts w:ascii="Arial" w:eastAsia="Times New Roman" w:hAnsi="Arial" w:cs="Arial"/>
          <w:color w:val="000000" w:themeColor="text1"/>
        </w:rPr>
      </w:pPr>
    </w:p>
    <w:p w14:paraId="1F662682" w14:textId="77777777" w:rsidR="002D4696" w:rsidRPr="00C054D7" w:rsidRDefault="002D4696" w:rsidP="002D4696">
      <w:pPr>
        <w:rPr>
          <w:rFonts w:ascii="Arial" w:eastAsia="Times New Roman" w:hAnsi="Arial" w:cs="Arial"/>
          <w:color w:val="000000" w:themeColor="text1"/>
        </w:rPr>
      </w:pPr>
      <w:r w:rsidRPr="00C054D7">
        <w:rPr>
          <w:rFonts w:ascii="Arial" w:eastAsia="Times New Roman" w:hAnsi="Arial" w:cs="Arial"/>
          <w:color w:val="000000" w:themeColor="text1"/>
        </w:rPr>
        <w:t>Telecommunication Drawings shall include:</w:t>
      </w:r>
    </w:p>
    <w:tbl>
      <w:tblPr>
        <w:tblW w:w="22183" w:type="dxa"/>
        <w:tblInd w:w="-90" w:type="dxa"/>
        <w:tblLook w:val="04A0" w:firstRow="1" w:lastRow="0" w:firstColumn="1" w:lastColumn="0" w:noHBand="0" w:noVBand="1"/>
      </w:tblPr>
      <w:tblGrid>
        <w:gridCol w:w="22183"/>
      </w:tblGrid>
      <w:tr w:rsidR="002D4696" w:rsidRPr="00C054D7" w14:paraId="2A6C7A5B" w14:textId="77777777" w:rsidTr="00376C5B">
        <w:trPr>
          <w:trHeight w:val="300"/>
        </w:trPr>
        <w:tc>
          <w:tcPr>
            <w:tcW w:w="22183" w:type="dxa"/>
            <w:tcBorders>
              <w:top w:val="nil"/>
              <w:left w:val="nil"/>
              <w:bottom w:val="nil"/>
              <w:right w:val="single" w:sz="8" w:space="0" w:color="auto"/>
            </w:tcBorders>
            <w:shd w:val="clear" w:color="auto" w:fill="auto"/>
            <w:hideMark/>
          </w:tcPr>
          <w:p w14:paraId="2CE00D56" w14:textId="77777777" w:rsidR="002D4696" w:rsidRPr="00C054D7" w:rsidRDefault="002D4696" w:rsidP="002D4696">
            <w:pPr>
              <w:pStyle w:val="ListParagraph"/>
              <w:numPr>
                <w:ilvl w:val="0"/>
                <w:numId w:val="3"/>
              </w:numPr>
              <w:ind w:right="12630"/>
              <w:rPr>
                <w:rFonts w:ascii="Arial" w:eastAsia="Times New Roman" w:hAnsi="Arial" w:cs="Arial"/>
                <w:color w:val="000000" w:themeColor="text1"/>
              </w:rPr>
            </w:pPr>
            <w:r w:rsidRPr="00C054D7">
              <w:rPr>
                <w:rFonts w:ascii="Arial" w:eastAsia="Times New Roman" w:hAnsi="Arial" w:cs="Arial"/>
                <w:color w:val="000000" w:themeColor="text1"/>
              </w:rPr>
              <w:t>A comprehensive Telecom Grounding riser diagram.</w:t>
            </w:r>
          </w:p>
        </w:tc>
      </w:tr>
      <w:tr w:rsidR="002D4696" w:rsidRPr="00C054D7" w14:paraId="48835821" w14:textId="77777777" w:rsidTr="00376C5B">
        <w:trPr>
          <w:trHeight w:val="300"/>
        </w:trPr>
        <w:tc>
          <w:tcPr>
            <w:tcW w:w="22183" w:type="dxa"/>
            <w:tcBorders>
              <w:top w:val="nil"/>
              <w:left w:val="nil"/>
              <w:bottom w:val="nil"/>
              <w:right w:val="single" w:sz="8" w:space="0" w:color="auto"/>
            </w:tcBorders>
            <w:shd w:val="clear" w:color="auto" w:fill="auto"/>
            <w:hideMark/>
          </w:tcPr>
          <w:p w14:paraId="1E9EADEE" w14:textId="77777777" w:rsidR="002D4696" w:rsidRPr="00C054D7" w:rsidRDefault="002D4696" w:rsidP="002D4696">
            <w:pPr>
              <w:pStyle w:val="ListParagraph"/>
              <w:numPr>
                <w:ilvl w:val="0"/>
                <w:numId w:val="3"/>
              </w:numPr>
              <w:ind w:right="12630"/>
              <w:rPr>
                <w:rFonts w:ascii="Arial" w:eastAsia="Times New Roman" w:hAnsi="Arial" w:cs="Arial"/>
                <w:color w:val="000000" w:themeColor="text1"/>
              </w:rPr>
            </w:pPr>
            <w:r w:rsidRPr="00C054D7">
              <w:rPr>
                <w:rFonts w:ascii="Arial" w:eastAsia="Times New Roman" w:hAnsi="Arial" w:cs="Arial"/>
                <w:color w:val="000000" w:themeColor="text1"/>
              </w:rPr>
              <w:t>Tel</w:t>
            </w:r>
            <w:r>
              <w:rPr>
                <w:rFonts w:ascii="Arial" w:eastAsia="Times New Roman" w:hAnsi="Arial" w:cs="Arial"/>
                <w:color w:val="000000" w:themeColor="text1"/>
              </w:rPr>
              <w:t>e</w:t>
            </w:r>
            <w:r w:rsidRPr="00C054D7">
              <w:rPr>
                <w:rFonts w:ascii="Arial" w:eastAsia="Times New Roman" w:hAnsi="Arial" w:cs="Arial"/>
                <w:color w:val="000000" w:themeColor="text1"/>
              </w:rPr>
              <w:t>com Room(s) layout floor plans and equipment elevation drawings</w:t>
            </w:r>
          </w:p>
        </w:tc>
      </w:tr>
      <w:tr w:rsidR="002D4696" w:rsidRPr="00C054D7" w14:paraId="6CE36919" w14:textId="77777777" w:rsidTr="00376C5B">
        <w:trPr>
          <w:trHeight w:val="1431"/>
        </w:trPr>
        <w:tc>
          <w:tcPr>
            <w:tcW w:w="22183" w:type="dxa"/>
            <w:tcBorders>
              <w:top w:val="nil"/>
              <w:left w:val="nil"/>
              <w:bottom w:val="nil"/>
              <w:right w:val="single" w:sz="8" w:space="0" w:color="auto"/>
            </w:tcBorders>
            <w:shd w:val="clear" w:color="auto" w:fill="auto"/>
            <w:hideMark/>
          </w:tcPr>
          <w:p w14:paraId="71D8CD91" w14:textId="77777777" w:rsidR="002D4696" w:rsidRPr="00C054D7" w:rsidRDefault="002D4696" w:rsidP="002D4696">
            <w:pPr>
              <w:pStyle w:val="ListParagraph"/>
              <w:numPr>
                <w:ilvl w:val="0"/>
                <w:numId w:val="3"/>
              </w:numPr>
              <w:ind w:right="12630"/>
              <w:rPr>
                <w:rFonts w:ascii="Arial" w:eastAsia="Times New Roman" w:hAnsi="Arial" w:cs="Arial"/>
                <w:color w:val="000000" w:themeColor="text1"/>
              </w:rPr>
            </w:pPr>
            <w:r w:rsidRPr="00C054D7">
              <w:rPr>
                <w:rFonts w:ascii="Arial" w:eastAsia="Times New Roman" w:hAnsi="Arial" w:cs="Arial"/>
                <w:color w:val="000000" w:themeColor="text1"/>
              </w:rPr>
              <w:t>Telecom Room detail drawing showing grounding, ground bar, tel</w:t>
            </w:r>
            <w:r>
              <w:rPr>
                <w:rFonts w:ascii="Arial" w:eastAsia="Times New Roman" w:hAnsi="Arial" w:cs="Arial"/>
                <w:color w:val="000000" w:themeColor="text1"/>
              </w:rPr>
              <w:t>e</w:t>
            </w:r>
            <w:r w:rsidRPr="00C054D7">
              <w:rPr>
                <w:rFonts w:ascii="Arial" w:eastAsia="Times New Roman" w:hAnsi="Arial" w:cs="Arial"/>
                <w:color w:val="000000" w:themeColor="text1"/>
              </w:rPr>
              <w:t>com raceway, AC and emergency AC power, fire-treated backboard, and outlet boxes.</w:t>
            </w:r>
          </w:p>
          <w:p w14:paraId="25531CE1" w14:textId="77777777" w:rsidR="002D4696" w:rsidRPr="00C054D7" w:rsidRDefault="002D4696" w:rsidP="002D4696">
            <w:pPr>
              <w:pStyle w:val="ListParagraph"/>
              <w:numPr>
                <w:ilvl w:val="0"/>
                <w:numId w:val="3"/>
              </w:numPr>
              <w:ind w:right="12630"/>
              <w:rPr>
                <w:rFonts w:ascii="Arial" w:eastAsia="Times New Roman" w:hAnsi="Arial" w:cs="Arial"/>
                <w:color w:val="000000" w:themeColor="text1"/>
              </w:rPr>
            </w:pPr>
            <w:r w:rsidRPr="00C054D7">
              <w:rPr>
                <w:rFonts w:ascii="Arial" w:eastAsia="Times New Roman" w:hAnsi="Arial" w:cs="Arial"/>
                <w:color w:val="000000" w:themeColor="text1"/>
              </w:rPr>
              <w:t>All voice and data locations using approved icons and nomenclature</w:t>
            </w:r>
          </w:p>
          <w:p w14:paraId="0087981E" w14:textId="77777777" w:rsidR="002D4696" w:rsidRPr="00C054D7" w:rsidRDefault="002D4696" w:rsidP="00376C5B">
            <w:pPr>
              <w:ind w:right="12630"/>
              <w:rPr>
                <w:rFonts w:ascii="Arial" w:eastAsia="Times New Roman" w:hAnsi="Arial" w:cs="Arial"/>
                <w:color w:val="000000" w:themeColor="text1"/>
              </w:rPr>
            </w:pPr>
          </w:p>
        </w:tc>
      </w:tr>
    </w:tbl>
    <w:p w14:paraId="6B43D8BF" w14:textId="3EADDBDB" w:rsidR="002D4696" w:rsidRPr="00C054D7" w:rsidRDefault="002D4696" w:rsidP="002D4696">
      <w:pPr>
        <w:rPr>
          <w:rFonts w:ascii="Arial" w:eastAsia="Times New Roman" w:hAnsi="Arial" w:cs="Arial"/>
          <w:color w:val="000000" w:themeColor="text1"/>
        </w:rPr>
      </w:pPr>
      <w:r>
        <w:rPr>
          <w:rFonts w:ascii="Arial" w:eastAsia="Times New Roman" w:hAnsi="Arial" w:cs="Arial"/>
          <w:color w:val="000000" w:themeColor="text1"/>
        </w:rPr>
        <w:t>The contractor</w:t>
      </w:r>
      <w:r w:rsidRPr="00C054D7">
        <w:rPr>
          <w:rFonts w:ascii="Arial" w:eastAsia="Times New Roman" w:hAnsi="Arial" w:cs="Arial"/>
          <w:color w:val="000000" w:themeColor="text1"/>
        </w:rPr>
        <w:t xml:space="preserve"> will provide nearly complete and accurate Telecommunication and AV construction documentation at 90% completion, and 100% prior to final payment.  This is to include all as-built documentation and specified testing results.</w:t>
      </w:r>
    </w:p>
    <w:p w14:paraId="24DEF5B9" w14:textId="77777777" w:rsidR="002D4696" w:rsidRPr="00C054D7" w:rsidRDefault="002D4696" w:rsidP="002D4696">
      <w:pPr>
        <w:rPr>
          <w:rFonts w:ascii="Arial" w:eastAsia="Times New Roman" w:hAnsi="Arial" w:cs="Arial"/>
          <w:color w:val="000000" w:themeColor="text1"/>
        </w:rPr>
      </w:pPr>
    </w:p>
    <w:p w14:paraId="1885880F" w14:textId="77777777" w:rsidR="002D4696" w:rsidRPr="00C054D7" w:rsidRDefault="002D4696" w:rsidP="002D4696">
      <w:pPr>
        <w:rPr>
          <w:rFonts w:ascii="Arial" w:eastAsia="Times New Roman" w:hAnsi="Arial" w:cs="Arial"/>
          <w:color w:val="000000" w:themeColor="text1"/>
        </w:rPr>
      </w:pPr>
    </w:p>
    <w:p w14:paraId="655646C7" w14:textId="77777777" w:rsidR="006574D7" w:rsidRDefault="006574D7"/>
    <w:sectPr w:rsidR="006574D7" w:rsidSect="002D4696">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5836" w14:textId="77777777" w:rsidR="00E05EAC" w:rsidRDefault="00E40B2B">
      <w:r>
        <w:separator/>
      </w:r>
    </w:p>
  </w:endnote>
  <w:endnote w:type="continuationSeparator" w:id="0">
    <w:p w14:paraId="161A201B" w14:textId="77777777" w:rsidR="00E05EAC" w:rsidRDefault="00E4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61987"/>
      <w:docPartObj>
        <w:docPartGallery w:val="Page Numbers (Bottom of Page)"/>
        <w:docPartUnique/>
      </w:docPartObj>
    </w:sdtPr>
    <w:sdtEndPr>
      <w:rPr>
        <w:noProof/>
      </w:rPr>
    </w:sdtEndPr>
    <w:sdtContent>
      <w:p w14:paraId="266C24B5" w14:textId="77777777" w:rsidR="00C9669B" w:rsidRDefault="00E40B2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DC8F2B2" w14:textId="77777777" w:rsidR="00C9669B" w:rsidRDefault="002E3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16744" w14:textId="77777777" w:rsidR="00E05EAC" w:rsidRDefault="00E40B2B">
      <w:r>
        <w:separator/>
      </w:r>
    </w:p>
  </w:footnote>
  <w:footnote w:type="continuationSeparator" w:id="0">
    <w:p w14:paraId="4A984A21" w14:textId="77777777" w:rsidR="00E05EAC" w:rsidRDefault="00E4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5F65" w14:textId="77777777" w:rsidR="00C9669B" w:rsidRDefault="00E40B2B" w:rsidP="0080380E">
    <w:pPr>
      <w:pStyle w:val="Header"/>
      <w:jc w:val="center"/>
    </w:pPr>
    <w:r>
      <w:t>Network Telecommunications Design Standards</w:t>
    </w:r>
  </w:p>
  <w:p w14:paraId="66EC6574" w14:textId="77777777" w:rsidR="00C9669B" w:rsidRDefault="00E40B2B" w:rsidP="0080380E">
    <w:pPr>
      <w:pStyle w:val="Header"/>
      <w:jc w:val="center"/>
    </w:pPr>
    <w:r>
      <w:t>The Evergreen State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8589888"/>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432"/>
        </w:tabs>
        <w:ind w:left="432" w:hanging="432"/>
      </w:pPr>
      <w:rPr>
        <w:rFonts w:hint="default"/>
      </w:rPr>
    </w:lvl>
    <w:lvl w:ilvl="4">
      <w:start w:val="1"/>
      <w:numFmt w:val="upperLetter"/>
      <w:pStyle w:val="PR1"/>
      <w:lvlText w:val="%5."/>
      <w:lvlJc w:val="left"/>
      <w:pPr>
        <w:tabs>
          <w:tab w:val="num" w:pos="1008"/>
        </w:tabs>
        <w:ind w:left="1008" w:hanging="576"/>
      </w:pPr>
      <w:rPr>
        <w:rFonts w:hint="default"/>
      </w:rPr>
    </w:lvl>
    <w:lvl w:ilvl="5">
      <w:start w:val="1"/>
      <w:numFmt w:val="decimal"/>
      <w:pStyle w:val="PR2"/>
      <w:lvlText w:val="%6."/>
      <w:lvlJc w:val="left"/>
      <w:pPr>
        <w:tabs>
          <w:tab w:val="num" w:pos="1584"/>
        </w:tabs>
        <w:ind w:left="1584" w:hanging="576"/>
      </w:pPr>
      <w:rPr>
        <w:rFonts w:hint="default"/>
      </w:rPr>
    </w:lvl>
    <w:lvl w:ilvl="6">
      <w:start w:val="1"/>
      <w:numFmt w:val="lowerLetter"/>
      <w:pStyle w:val="PR3"/>
      <w:lvlText w:val="%7."/>
      <w:lvlJc w:val="left"/>
      <w:pPr>
        <w:tabs>
          <w:tab w:val="num" w:pos="2160"/>
        </w:tabs>
        <w:ind w:left="2160" w:hanging="576"/>
      </w:pPr>
      <w:rPr>
        <w:rFonts w:hint="default"/>
      </w:rPr>
    </w:lvl>
    <w:lvl w:ilvl="7">
      <w:start w:val="1"/>
      <w:numFmt w:val="decimal"/>
      <w:pStyle w:val="PR4"/>
      <w:lvlText w:val="%8)"/>
      <w:lvlJc w:val="left"/>
      <w:pPr>
        <w:tabs>
          <w:tab w:val="num" w:pos="2736"/>
        </w:tabs>
        <w:ind w:left="2736" w:hanging="576"/>
      </w:pPr>
      <w:rPr>
        <w:rFonts w:hint="default"/>
      </w:rPr>
    </w:lvl>
    <w:lvl w:ilvl="8">
      <w:start w:val="1"/>
      <w:numFmt w:val="lowerLetter"/>
      <w:pStyle w:val="PR5"/>
      <w:lvlText w:val="%9)"/>
      <w:lvlJc w:val="left"/>
      <w:pPr>
        <w:tabs>
          <w:tab w:val="num" w:pos="3312"/>
        </w:tabs>
        <w:ind w:left="3312" w:hanging="576"/>
      </w:pPr>
      <w:rPr>
        <w:rFonts w:hint="default"/>
      </w:rPr>
    </w:lvl>
  </w:abstractNum>
  <w:abstractNum w:abstractNumId="1" w15:restartNumberingAfterBreak="0">
    <w:nsid w:val="2D7F1D07"/>
    <w:multiLevelType w:val="hybridMultilevel"/>
    <w:tmpl w:val="8450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161BF"/>
    <w:multiLevelType w:val="hybridMultilevel"/>
    <w:tmpl w:val="711A4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65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14B6D89"/>
    <w:multiLevelType w:val="hybridMultilevel"/>
    <w:tmpl w:val="B96CD630"/>
    <w:lvl w:ilvl="0" w:tplc="D5D49D44">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F744C"/>
    <w:multiLevelType w:val="hybridMultilevel"/>
    <w:tmpl w:val="2D9AF5D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3D02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4F20CF"/>
    <w:multiLevelType w:val="hybridMultilevel"/>
    <w:tmpl w:val="4084832C"/>
    <w:lvl w:ilvl="0" w:tplc="6B5291F8">
      <w:start w:val="27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529020">
    <w:abstractNumId w:val="7"/>
  </w:num>
  <w:num w:numId="2" w16cid:durableId="1231119456">
    <w:abstractNumId w:val="2"/>
  </w:num>
  <w:num w:numId="3" w16cid:durableId="90126244">
    <w:abstractNumId w:val="1"/>
  </w:num>
  <w:num w:numId="4" w16cid:durableId="1149595559">
    <w:abstractNumId w:val="6"/>
  </w:num>
  <w:num w:numId="5" w16cid:durableId="759067050">
    <w:abstractNumId w:val="3"/>
  </w:num>
  <w:num w:numId="6" w16cid:durableId="1717512224">
    <w:abstractNumId w:val="5"/>
  </w:num>
  <w:num w:numId="7" w16cid:durableId="400447836">
    <w:abstractNumId w:val="0"/>
  </w:num>
  <w:num w:numId="8" w16cid:durableId="5832716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MDQ3MTAzNTU3NbFU0lEKTi0uzszPAykwqgUAad47CywAAAA="/>
  </w:docVars>
  <w:rsids>
    <w:rsidRoot w:val="002D4696"/>
    <w:rsid w:val="00210265"/>
    <w:rsid w:val="002D4696"/>
    <w:rsid w:val="002E3E38"/>
    <w:rsid w:val="00486015"/>
    <w:rsid w:val="006574D7"/>
    <w:rsid w:val="00C8129B"/>
    <w:rsid w:val="00E05EAC"/>
    <w:rsid w:val="00E40B2B"/>
    <w:rsid w:val="00EF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7B2D"/>
  <w15:chartTrackingRefBased/>
  <w15:docId w15:val="{9F17D1CC-0EB6-479E-AE88-EFFC1865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696"/>
    <w:pPr>
      <w:spacing w:after="0" w:line="240" w:lineRule="auto"/>
    </w:pPr>
  </w:style>
  <w:style w:type="paragraph" w:styleId="Heading1">
    <w:name w:val="heading 1"/>
    <w:basedOn w:val="Normal"/>
    <w:next w:val="Normal"/>
    <w:link w:val="Heading1Char"/>
    <w:uiPriority w:val="9"/>
    <w:qFormat/>
    <w:rsid w:val="002D46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D46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469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D46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46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D469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469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D469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D4696"/>
    <w:pPr>
      <w:ind w:left="720"/>
      <w:contextualSpacing/>
    </w:pPr>
  </w:style>
  <w:style w:type="character" w:styleId="Hyperlink">
    <w:name w:val="Hyperlink"/>
    <w:basedOn w:val="DefaultParagraphFont"/>
    <w:uiPriority w:val="99"/>
    <w:unhideWhenUsed/>
    <w:rsid w:val="002D4696"/>
    <w:rPr>
      <w:color w:val="0563C1" w:themeColor="hyperlink"/>
      <w:u w:val="single"/>
    </w:rPr>
  </w:style>
  <w:style w:type="paragraph" w:styleId="TOCHeading">
    <w:name w:val="TOC Heading"/>
    <w:basedOn w:val="Heading1"/>
    <w:next w:val="Normal"/>
    <w:uiPriority w:val="39"/>
    <w:unhideWhenUsed/>
    <w:qFormat/>
    <w:rsid w:val="002D4696"/>
    <w:pPr>
      <w:spacing w:line="259" w:lineRule="auto"/>
      <w:outlineLvl w:val="9"/>
    </w:pPr>
  </w:style>
  <w:style w:type="paragraph" w:styleId="TOC2">
    <w:name w:val="toc 2"/>
    <w:basedOn w:val="Normal"/>
    <w:next w:val="Normal"/>
    <w:autoRedefine/>
    <w:uiPriority w:val="39"/>
    <w:unhideWhenUsed/>
    <w:rsid w:val="002D4696"/>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2D4696"/>
    <w:pPr>
      <w:spacing w:after="100" w:line="259" w:lineRule="auto"/>
    </w:pPr>
    <w:rPr>
      <w:rFonts w:eastAsiaTheme="minorEastAsia" w:cs="Times New Roman"/>
    </w:rPr>
  </w:style>
  <w:style w:type="paragraph" w:styleId="TOC3">
    <w:name w:val="toc 3"/>
    <w:basedOn w:val="Normal"/>
    <w:next w:val="Normal"/>
    <w:autoRedefine/>
    <w:uiPriority w:val="39"/>
    <w:unhideWhenUsed/>
    <w:rsid w:val="002D4696"/>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2D4696"/>
    <w:pPr>
      <w:tabs>
        <w:tab w:val="center" w:pos="4680"/>
        <w:tab w:val="right" w:pos="9360"/>
      </w:tabs>
    </w:pPr>
  </w:style>
  <w:style w:type="character" w:customStyle="1" w:styleId="HeaderChar">
    <w:name w:val="Header Char"/>
    <w:basedOn w:val="DefaultParagraphFont"/>
    <w:link w:val="Header"/>
    <w:uiPriority w:val="99"/>
    <w:rsid w:val="002D4696"/>
  </w:style>
  <w:style w:type="paragraph" w:styleId="Footer">
    <w:name w:val="footer"/>
    <w:basedOn w:val="Normal"/>
    <w:link w:val="FooterChar"/>
    <w:uiPriority w:val="99"/>
    <w:unhideWhenUsed/>
    <w:rsid w:val="002D4696"/>
    <w:pPr>
      <w:tabs>
        <w:tab w:val="center" w:pos="4680"/>
        <w:tab w:val="right" w:pos="9360"/>
      </w:tabs>
    </w:pPr>
  </w:style>
  <w:style w:type="character" w:customStyle="1" w:styleId="FooterChar">
    <w:name w:val="Footer Char"/>
    <w:basedOn w:val="DefaultParagraphFont"/>
    <w:link w:val="Footer"/>
    <w:uiPriority w:val="99"/>
    <w:rsid w:val="002D4696"/>
  </w:style>
  <w:style w:type="character" w:customStyle="1" w:styleId="ei">
    <w:name w:val="_ei"/>
    <w:basedOn w:val="DefaultParagraphFont"/>
    <w:rsid w:val="002D4696"/>
  </w:style>
  <w:style w:type="paragraph" w:customStyle="1" w:styleId="ART">
    <w:name w:val="ART"/>
    <w:basedOn w:val="Normal"/>
    <w:next w:val="PR1"/>
    <w:rsid w:val="002D4696"/>
    <w:pPr>
      <w:keepNext/>
      <w:numPr>
        <w:ilvl w:val="3"/>
        <w:numId w:val="7"/>
      </w:numPr>
      <w:tabs>
        <w:tab w:val="left" w:pos="2304"/>
      </w:tabs>
      <w:spacing w:before="200"/>
      <w:outlineLvl w:val="3"/>
    </w:pPr>
    <w:rPr>
      <w:rFonts w:ascii="Arial" w:eastAsia="Times New Roman" w:hAnsi="Arial" w:cs="Times New Roman"/>
      <w:caps/>
      <w:sz w:val="20"/>
      <w:szCs w:val="20"/>
    </w:rPr>
  </w:style>
  <w:style w:type="paragraph" w:customStyle="1" w:styleId="PR1">
    <w:name w:val="PR1"/>
    <w:basedOn w:val="Normal"/>
    <w:rsid w:val="002D4696"/>
    <w:pPr>
      <w:numPr>
        <w:ilvl w:val="4"/>
        <w:numId w:val="7"/>
      </w:numPr>
      <w:tabs>
        <w:tab w:val="left" w:pos="2214"/>
      </w:tabs>
      <w:spacing w:before="200"/>
      <w:outlineLvl w:val="4"/>
    </w:pPr>
    <w:rPr>
      <w:rFonts w:ascii="Arial" w:eastAsia="Times New Roman" w:hAnsi="Arial" w:cs="Times New Roman"/>
      <w:sz w:val="20"/>
      <w:szCs w:val="20"/>
    </w:rPr>
  </w:style>
  <w:style w:type="paragraph" w:customStyle="1" w:styleId="PR2">
    <w:name w:val="PR2"/>
    <w:basedOn w:val="Normal"/>
    <w:rsid w:val="002D4696"/>
    <w:pPr>
      <w:numPr>
        <w:ilvl w:val="5"/>
        <w:numId w:val="7"/>
      </w:numPr>
      <w:tabs>
        <w:tab w:val="left" w:pos="2790"/>
      </w:tabs>
      <w:outlineLvl w:val="5"/>
    </w:pPr>
    <w:rPr>
      <w:rFonts w:ascii="Arial" w:eastAsia="Times New Roman" w:hAnsi="Arial" w:cs="Times New Roman"/>
      <w:sz w:val="20"/>
      <w:szCs w:val="20"/>
    </w:rPr>
  </w:style>
  <w:style w:type="paragraph" w:customStyle="1" w:styleId="PR3">
    <w:name w:val="PR3"/>
    <w:basedOn w:val="Normal"/>
    <w:rsid w:val="002D4696"/>
    <w:pPr>
      <w:numPr>
        <w:ilvl w:val="6"/>
        <w:numId w:val="7"/>
      </w:numPr>
      <w:tabs>
        <w:tab w:val="left" w:pos="3366"/>
      </w:tabs>
      <w:outlineLvl w:val="6"/>
    </w:pPr>
    <w:rPr>
      <w:rFonts w:ascii="Arial" w:eastAsia="Times New Roman" w:hAnsi="Arial" w:cs="Times New Roman"/>
      <w:sz w:val="20"/>
      <w:szCs w:val="20"/>
    </w:rPr>
  </w:style>
  <w:style w:type="paragraph" w:customStyle="1" w:styleId="PR4">
    <w:name w:val="PR4"/>
    <w:basedOn w:val="Normal"/>
    <w:rsid w:val="002D4696"/>
    <w:pPr>
      <w:numPr>
        <w:ilvl w:val="7"/>
        <w:numId w:val="7"/>
      </w:numPr>
      <w:tabs>
        <w:tab w:val="left" w:pos="3942"/>
      </w:tabs>
      <w:outlineLvl w:val="7"/>
    </w:pPr>
    <w:rPr>
      <w:rFonts w:ascii="Arial" w:eastAsia="Times New Roman" w:hAnsi="Arial" w:cs="Times New Roman"/>
      <w:sz w:val="20"/>
      <w:szCs w:val="20"/>
    </w:rPr>
  </w:style>
  <w:style w:type="paragraph" w:customStyle="1" w:styleId="PR5">
    <w:name w:val="PR5"/>
    <w:basedOn w:val="Normal"/>
    <w:rsid w:val="002D4696"/>
    <w:pPr>
      <w:numPr>
        <w:ilvl w:val="8"/>
        <w:numId w:val="7"/>
      </w:numPr>
      <w:tabs>
        <w:tab w:val="left" w:pos="4518"/>
      </w:tabs>
      <w:outlineLvl w:val="8"/>
    </w:pPr>
    <w:rPr>
      <w:rFonts w:ascii="Arial" w:eastAsia="Times New Roman" w:hAnsi="Arial" w:cs="Times New Roman"/>
      <w:sz w:val="20"/>
      <w:szCs w:val="20"/>
    </w:rPr>
  </w:style>
  <w:style w:type="paragraph" w:customStyle="1" w:styleId="PRT">
    <w:name w:val="PRT"/>
    <w:basedOn w:val="Normal"/>
    <w:next w:val="ART"/>
    <w:rsid w:val="002D4696"/>
    <w:pPr>
      <w:keepNext/>
      <w:numPr>
        <w:numId w:val="7"/>
      </w:numPr>
      <w:spacing w:before="200"/>
    </w:pPr>
    <w:rPr>
      <w:rFonts w:ascii="Arial" w:eastAsia="Times New Roman" w:hAnsi="Arial" w:cs="Times New Roman"/>
      <w:sz w:val="20"/>
      <w:szCs w:val="20"/>
    </w:rPr>
  </w:style>
  <w:style w:type="paragraph" w:customStyle="1" w:styleId="SUT">
    <w:name w:val="SUT"/>
    <w:basedOn w:val="Normal"/>
    <w:next w:val="PR1"/>
    <w:rsid w:val="002D4696"/>
    <w:pPr>
      <w:numPr>
        <w:ilvl w:val="1"/>
        <w:numId w:val="7"/>
      </w:numPr>
      <w:spacing w:before="24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partlowm@evergree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5268</Words>
  <Characters>30030</Characters>
  <Application>Microsoft Office Word</Application>
  <DocSecurity>0</DocSecurity>
  <Lines>250</Lines>
  <Paragraphs>70</Paragraphs>
  <ScaleCrop>false</ScaleCrop>
  <Company/>
  <LinksUpToDate>false</LinksUpToDate>
  <CharactersWithSpaces>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Beth</dc:creator>
  <cp:keywords/>
  <dc:description/>
  <cp:lastModifiedBy>Mason, Beth</cp:lastModifiedBy>
  <cp:revision>3</cp:revision>
  <dcterms:created xsi:type="dcterms:W3CDTF">2022-10-10T21:52:00Z</dcterms:created>
  <dcterms:modified xsi:type="dcterms:W3CDTF">2022-10-11T14:38:00Z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8b7087a4-534a-4be9-8ae3-b271653fb7b9</vt:lpwstr>
  </property>
</Properties>
</file>